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4C54" w14:textId="77777777" w:rsidR="007A3506" w:rsidRPr="001B2005" w:rsidRDefault="002635BF" w:rsidP="00363227">
      <w:pPr>
        <w:pStyle w:val="Title"/>
        <w:rPr>
          <w:rFonts w:ascii="Arial" w:hAnsi="Arial" w:cs="Arial"/>
          <w:sz w:val="28"/>
          <w:szCs w:val="28"/>
        </w:rPr>
      </w:pPr>
      <w:r w:rsidRPr="001B2005">
        <w:rPr>
          <w:rFonts w:ascii="Arial" w:hAnsi="Arial" w:cs="Arial"/>
          <w:sz w:val="28"/>
          <w:szCs w:val="28"/>
        </w:rPr>
        <w:t xml:space="preserve">NOTICE OF </w:t>
      </w:r>
      <w:r w:rsidR="00620601" w:rsidRPr="001B2005">
        <w:rPr>
          <w:rFonts w:ascii="Arial" w:hAnsi="Arial" w:cs="Arial"/>
          <w:sz w:val="28"/>
          <w:szCs w:val="28"/>
        </w:rPr>
        <w:t xml:space="preserve">PLANNING </w:t>
      </w:r>
      <w:r w:rsidR="008A42F6">
        <w:rPr>
          <w:rFonts w:ascii="Arial" w:hAnsi="Arial" w:cs="Arial"/>
          <w:sz w:val="28"/>
          <w:szCs w:val="28"/>
        </w:rPr>
        <w:t>HEARING OFFICER</w:t>
      </w:r>
      <w:r w:rsidR="00E325A2" w:rsidRPr="001B2005">
        <w:rPr>
          <w:rFonts w:ascii="Arial" w:hAnsi="Arial" w:cs="Arial"/>
          <w:sz w:val="28"/>
          <w:szCs w:val="28"/>
        </w:rPr>
        <w:t xml:space="preserve"> </w:t>
      </w:r>
      <w:r w:rsidR="00620601" w:rsidRPr="001B2005">
        <w:rPr>
          <w:rFonts w:ascii="Arial" w:hAnsi="Arial" w:cs="Arial"/>
          <w:sz w:val="28"/>
          <w:szCs w:val="28"/>
        </w:rPr>
        <w:t>PUBLIC HEARING</w:t>
      </w:r>
    </w:p>
    <w:p w14:paraId="09BB578A" w14:textId="77777777" w:rsidR="00C6569F" w:rsidRPr="00C6569F" w:rsidRDefault="00C6569F" w:rsidP="00B2065A">
      <w:pPr>
        <w:pStyle w:val="Title"/>
        <w:tabs>
          <w:tab w:val="left" w:pos="1440"/>
          <w:tab w:val="left" w:pos="1620"/>
          <w:tab w:val="left" w:pos="1800"/>
        </w:tabs>
        <w:rPr>
          <w:rFonts w:ascii="Arial" w:hAnsi="Arial" w:cs="Arial"/>
          <w:sz w:val="28"/>
          <w:szCs w:val="28"/>
        </w:rPr>
      </w:pPr>
      <w:r w:rsidRPr="00C6569F">
        <w:rPr>
          <w:rFonts w:ascii="Arial" w:hAnsi="Arial" w:cs="Arial"/>
          <w:sz w:val="28"/>
          <w:szCs w:val="28"/>
        </w:rPr>
        <w:t xml:space="preserve">PARKING REDUCTION PERMIT AND ADMINISTRATIVE USE PERMIT  </w:t>
      </w:r>
    </w:p>
    <w:p w14:paraId="368DE05D" w14:textId="38FAD49D" w:rsidR="007A3506" w:rsidRPr="00C6569F" w:rsidRDefault="00C6569F" w:rsidP="00B2065A">
      <w:pPr>
        <w:pStyle w:val="Title"/>
        <w:tabs>
          <w:tab w:val="left" w:pos="1440"/>
          <w:tab w:val="left" w:pos="1620"/>
          <w:tab w:val="left" w:pos="1800"/>
        </w:tabs>
        <w:rPr>
          <w:rFonts w:ascii="Arial" w:hAnsi="Arial" w:cs="Arial"/>
          <w:sz w:val="28"/>
          <w:szCs w:val="28"/>
        </w:rPr>
      </w:pPr>
      <w:r w:rsidRPr="00C6569F">
        <w:rPr>
          <w:rFonts w:ascii="Arial" w:hAnsi="Arial" w:cs="Arial"/>
          <w:sz w:val="28"/>
          <w:szCs w:val="28"/>
        </w:rPr>
        <w:t xml:space="preserve">CASE NO. </w:t>
      </w:r>
      <w:sdt>
        <w:sdtPr>
          <w:rPr>
            <w:rFonts w:ascii="Arial" w:hAnsi="Arial" w:cs="Arial"/>
            <w:sz w:val="28"/>
            <w:szCs w:val="28"/>
          </w:rPr>
          <w:alias w:val="CaseNumber"/>
          <w:tag w:val="CaseNumber"/>
          <w:id w:val="1808973097"/>
          <w:placeholder>
            <w:docPart w:val="0FC15D5C3751430EBC1B4815A6AB53E1"/>
          </w:placeholder>
        </w:sdtPr>
        <w:sdtContent>
          <w:r w:rsidRPr="00C6569F">
            <w:rPr>
              <w:rFonts w:ascii="Arial" w:hAnsi="Arial" w:cs="Arial"/>
              <w:sz w:val="28"/>
              <w:szCs w:val="28"/>
            </w:rPr>
            <w:t>PPRP1920730 &amp; PAUP1920728</w:t>
          </w:r>
        </w:sdtContent>
      </w:sdt>
    </w:p>
    <w:p w14:paraId="499A8036" w14:textId="77777777" w:rsidR="00C6569F" w:rsidRDefault="00C6569F" w:rsidP="00A8792C">
      <w:pPr>
        <w:spacing w:after="120"/>
        <w:ind w:left="2880" w:right="-187" w:hanging="3427"/>
        <w:outlineLvl w:val="1"/>
        <w:rPr>
          <w:rFonts w:ascii="Arial" w:hAnsi="Arial" w:cs="Arial"/>
          <w:b/>
          <w:szCs w:val="24"/>
        </w:rPr>
      </w:pPr>
    </w:p>
    <w:p w14:paraId="7DE9FF48" w14:textId="77777777" w:rsidR="00C6569F" w:rsidRDefault="00656C29" w:rsidP="00A8792C">
      <w:pPr>
        <w:spacing w:after="120"/>
        <w:ind w:left="2880" w:right="-187" w:hanging="3427"/>
        <w:outlineLvl w:val="1"/>
        <w:rPr>
          <w:rFonts w:ascii="Arial" w:hAnsi="Arial" w:cs="Arial"/>
          <w:sz w:val="20"/>
        </w:rPr>
      </w:pPr>
      <w:r w:rsidRPr="00A8792C">
        <w:rPr>
          <w:rFonts w:ascii="Arial" w:hAnsi="Arial" w:cs="Arial"/>
          <w:b/>
          <w:szCs w:val="24"/>
        </w:rPr>
        <w:t>LOCATION:</w:t>
      </w:r>
      <w:r w:rsidR="003935AA" w:rsidRPr="00A8792C">
        <w:rPr>
          <w:rFonts w:ascii="Arial" w:hAnsi="Arial" w:cs="Arial"/>
          <w:b/>
          <w:szCs w:val="24"/>
        </w:rPr>
        <w:t xml:space="preserve"> </w:t>
      </w:r>
      <w:r w:rsidR="00A8792C" w:rsidRPr="00A8792C">
        <w:rPr>
          <w:rFonts w:ascii="Arial" w:hAnsi="Arial" w:cs="Arial"/>
          <w:b/>
          <w:szCs w:val="24"/>
        </w:rPr>
        <w:tab/>
      </w:r>
      <w:r w:rsidR="00C6569F" w:rsidRPr="00C6569F">
        <w:rPr>
          <w:rFonts w:ascii="Arial" w:hAnsi="Arial" w:cs="Arial"/>
          <w:szCs w:val="24"/>
        </w:rPr>
        <w:t>1404 W. Kenneth Rd (“Arts Deli and Meat Market”)</w:t>
      </w:r>
      <w:r w:rsidR="00C6569F" w:rsidRPr="009E1938">
        <w:rPr>
          <w:rFonts w:ascii="Arial" w:hAnsi="Arial" w:cs="Arial"/>
          <w:sz w:val="20"/>
        </w:rPr>
        <w:t xml:space="preserve"> </w:t>
      </w:r>
    </w:p>
    <w:p w14:paraId="2066BD37" w14:textId="06C61079" w:rsidR="007A3506" w:rsidRPr="00A8792C" w:rsidRDefault="00656C29" w:rsidP="00A8792C">
      <w:pPr>
        <w:spacing w:after="120"/>
        <w:ind w:left="2880" w:right="-187" w:hanging="3427"/>
        <w:outlineLvl w:val="1"/>
        <w:rPr>
          <w:rFonts w:ascii="Arial" w:hAnsi="Arial" w:cs="Arial"/>
          <w:szCs w:val="24"/>
        </w:rPr>
      </w:pPr>
      <w:r w:rsidRPr="00A8792C">
        <w:rPr>
          <w:rFonts w:ascii="Arial" w:hAnsi="Arial" w:cs="Arial"/>
          <w:b/>
          <w:szCs w:val="24"/>
        </w:rPr>
        <w:t>APPLICANT:</w:t>
      </w:r>
      <w:r w:rsidR="003935AA" w:rsidRPr="00A8792C">
        <w:rPr>
          <w:rFonts w:ascii="Arial" w:hAnsi="Arial" w:cs="Arial"/>
          <w:b/>
          <w:szCs w:val="24"/>
        </w:rPr>
        <w:t xml:space="preserve"> </w:t>
      </w:r>
      <w:r w:rsidR="00A8792C" w:rsidRPr="00A8792C">
        <w:rPr>
          <w:rFonts w:ascii="Arial" w:hAnsi="Arial" w:cs="Arial"/>
          <w:b/>
          <w:szCs w:val="24"/>
        </w:rPr>
        <w:tab/>
      </w:r>
      <w:r w:rsidR="00C6569F">
        <w:rPr>
          <w:rFonts w:ascii="Arial" w:hAnsi="Arial" w:cs="Arial"/>
          <w:szCs w:val="24"/>
        </w:rPr>
        <w:t>Marcos Guevara</w:t>
      </w:r>
    </w:p>
    <w:p w14:paraId="2075A626" w14:textId="08471A83" w:rsidR="008A42F6" w:rsidRPr="00A8792C" w:rsidRDefault="00656C29" w:rsidP="00A8792C">
      <w:pPr>
        <w:tabs>
          <w:tab w:val="left" w:pos="-520"/>
        </w:tabs>
        <w:spacing w:after="120"/>
        <w:ind w:left="2880" w:right="-180" w:hanging="3427"/>
        <w:outlineLvl w:val="1"/>
        <w:rPr>
          <w:rFonts w:ascii="Arial" w:hAnsi="Arial" w:cs="Arial"/>
          <w:szCs w:val="24"/>
        </w:rPr>
      </w:pPr>
      <w:r w:rsidRPr="00A8792C">
        <w:rPr>
          <w:rFonts w:ascii="Arial" w:hAnsi="Arial" w:cs="Arial"/>
          <w:b/>
          <w:szCs w:val="24"/>
        </w:rPr>
        <w:t>ZONE</w:t>
      </w:r>
      <w:r w:rsidR="00B1361C" w:rsidRPr="00A8792C">
        <w:rPr>
          <w:rFonts w:ascii="Arial" w:hAnsi="Arial" w:cs="Arial"/>
          <w:b/>
          <w:szCs w:val="24"/>
        </w:rPr>
        <w:t>:</w:t>
      </w:r>
      <w:r w:rsidR="003935AA" w:rsidRPr="00A8792C">
        <w:rPr>
          <w:rFonts w:ascii="Arial" w:hAnsi="Arial" w:cs="Arial"/>
          <w:b/>
          <w:szCs w:val="24"/>
        </w:rPr>
        <w:t xml:space="preserve"> </w:t>
      </w:r>
      <w:r w:rsidR="00A8792C" w:rsidRPr="00A8792C">
        <w:rPr>
          <w:rFonts w:ascii="Arial" w:hAnsi="Arial" w:cs="Arial"/>
          <w:b/>
          <w:szCs w:val="24"/>
        </w:rPr>
        <w:tab/>
      </w:r>
      <w:r w:rsidR="00C6569F">
        <w:rPr>
          <w:rFonts w:ascii="Arial" w:hAnsi="Arial" w:cs="Arial"/>
          <w:bCs/>
          <w:szCs w:val="24"/>
          <w:shd w:val="clear" w:color="auto" w:fill="FFFFFF" w:themeFill="background1"/>
        </w:rPr>
        <w:t>C-1 (Neighborhood Commercial)</w:t>
      </w:r>
    </w:p>
    <w:p w14:paraId="5E66BAAE" w14:textId="4D4F8380" w:rsidR="008D6EC3" w:rsidRPr="00A8792C" w:rsidRDefault="00656C29" w:rsidP="00C6569F">
      <w:pPr>
        <w:tabs>
          <w:tab w:val="left" w:pos="-520"/>
        </w:tabs>
        <w:spacing w:after="120"/>
        <w:ind w:left="2880" w:right="-180" w:hanging="3427"/>
        <w:outlineLvl w:val="1"/>
        <w:rPr>
          <w:rFonts w:ascii="Arial" w:hAnsi="Arial" w:cs="Arial"/>
          <w:szCs w:val="24"/>
        </w:rPr>
      </w:pPr>
      <w:r w:rsidRPr="00A8792C">
        <w:rPr>
          <w:rFonts w:ascii="Arial" w:hAnsi="Arial" w:cs="Arial"/>
          <w:b/>
          <w:szCs w:val="24"/>
        </w:rPr>
        <w:t>LEGAL DESCRIPTION</w:t>
      </w:r>
      <w:r w:rsidR="00212049" w:rsidRPr="00A8792C">
        <w:rPr>
          <w:rFonts w:ascii="Arial" w:hAnsi="Arial" w:cs="Arial"/>
          <w:b/>
          <w:szCs w:val="24"/>
        </w:rPr>
        <w:t>/APN</w:t>
      </w:r>
      <w:r w:rsidRPr="00A8792C">
        <w:rPr>
          <w:rFonts w:ascii="Arial" w:hAnsi="Arial" w:cs="Arial"/>
          <w:b/>
          <w:szCs w:val="24"/>
        </w:rPr>
        <w:t>:</w:t>
      </w:r>
      <w:r w:rsidR="003935AA" w:rsidRPr="00A8792C">
        <w:rPr>
          <w:rFonts w:ascii="Arial" w:hAnsi="Arial" w:cs="Arial"/>
          <w:b/>
          <w:szCs w:val="24"/>
        </w:rPr>
        <w:t xml:space="preserve"> </w:t>
      </w:r>
      <w:r w:rsidR="00A8792C">
        <w:rPr>
          <w:rFonts w:ascii="Arial" w:hAnsi="Arial" w:cs="Arial"/>
          <w:b/>
          <w:szCs w:val="24"/>
        </w:rPr>
        <w:tab/>
      </w:r>
      <w:r w:rsidR="00C6569F" w:rsidRPr="00C6569F">
        <w:rPr>
          <w:rFonts w:ascii="Arial" w:hAnsi="Arial" w:cs="Arial"/>
          <w:bCs/>
          <w:szCs w:val="24"/>
          <w:shd w:val="clear" w:color="auto" w:fill="FFFFFF" w:themeFill="background1"/>
        </w:rPr>
        <w:t>Lots 37-45 and 50, Tract No. 6165, in the City of Glendale, County of Los Angeles</w:t>
      </w:r>
      <w:r w:rsidR="008A42F6" w:rsidRPr="00A8792C">
        <w:rPr>
          <w:rFonts w:ascii="Arial" w:hAnsi="Arial" w:cs="Arial"/>
          <w:bCs/>
          <w:szCs w:val="24"/>
          <w:shd w:val="clear" w:color="auto" w:fill="FFFFFF" w:themeFill="background1"/>
        </w:rPr>
        <w:t xml:space="preserve">, State of California, as per map recorded in </w:t>
      </w:r>
      <w:r w:rsidR="00C6569F">
        <w:rPr>
          <w:rFonts w:ascii="Arial" w:hAnsi="Arial" w:cs="Arial"/>
          <w:bCs/>
          <w:szCs w:val="24"/>
          <w:shd w:val="clear" w:color="auto" w:fill="FFFFFF" w:themeFill="background1"/>
        </w:rPr>
        <w:t xml:space="preserve">Map </w:t>
      </w:r>
      <w:r w:rsidR="008A42F6" w:rsidRPr="00A8792C">
        <w:rPr>
          <w:rFonts w:ascii="Arial" w:hAnsi="Arial" w:cs="Arial"/>
          <w:bCs/>
          <w:szCs w:val="24"/>
          <w:shd w:val="clear" w:color="auto" w:fill="FFFFFF" w:themeFill="background1"/>
        </w:rPr>
        <w:t xml:space="preserve">Book </w:t>
      </w:r>
      <w:r w:rsidR="00C6569F">
        <w:rPr>
          <w:rFonts w:ascii="Arial" w:hAnsi="Arial" w:cs="Arial"/>
          <w:bCs/>
          <w:szCs w:val="24"/>
          <w:shd w:val="clear" w:color="auto" w:fill="FFFFFF" w:themeFill="background1"/>
        </w:rPr>
        <w:t>69</w:t>
      </w:r>
      <w:r w:rsidR="008A42F6" w:rsidRPr="00A8792C">
        <w:rPr>
          <w:rFonts w:ascii="Arial" w:hAnsi="Arial" w:cs="Arial"/>
          <w:bCs/>
          <w:szCs w:val="24"/>
          <w:shd w:val="clear" w:color="auto" w:fill="FFFFFF" w:themeFill="background1"/>
        </w:rPr>
        <w:t>, Page</w:t>
      </w:r>
      <w:r w:rsidR="00C6569F">
        <w:rPr>
          <w:rFonts w:ascii="Arial" w:hAnsi="Arial" w:cs="Arial"/>
          <w:bCs/>
          <w:szCs w:val="24"/>
          <w:shd w:val="clear" w:color="auto" w:fill="FFFFFF" w:themeFill="background1"/>
        </w:rPr>
        <w:t xml:space="preserve"> 98</w:t>
      </w:r>
      <w:r w:rsidR="008A42F6" w:rsidRPr="00A8792C">
        <w:rPr>
          <w:rFonts w:ascii="Arial" w:hAnsi="Arial" w:cs="Arial"/>
          <w:bCs/>
          <w:szCs w:val="24"/>
          <w:shd w:val="clear" w:color="auto" w:fill="FFFFFF" w:themeFill="background1"/>
        </w:rPr>
        <w:t xml:space="preserve">, in the Office of the County of Recorder of said county.  </w:t>
      </w:r>
      <w:r w:rsidR="00C6569F">
        <w:rPr>
          <w:rFonts w:ascii="Arial" w:hAnsi="Arial" w:cs="Arial"/>
          <w:bCs/>
          <w:szCs w:val="24"/>
          <w:shd w:val="clear" w:color="auto" w:fill="FFFFFF" w:themeFill="background1"/>
        </w:rPr>
        <w:t xml:space="preserve">APNs </w:t>
      </w:r>
      <w:r w:rsidR="00C6569F" w:rsidRPr="00C6569F">
        <w:rPr>
          <w:rFonts w:ascii="Arial" w:hAnsi="Arial" w:cs="Arial"/>
          <w:bCs/>
          <w:szCs w:val="24"/>
          <w:shd w:val="clear" w:color="auto" w:fill="FFFFFF" w:themeFill="background1"/>
        </w:rPr>
        <w:t>5622-024-014 and 5622-024-015</w:t>
      </w:r>
      <w:r w:rsidR="00C6569F" w:rsidRPr="00C6569F">
        <w:rPr>
          <w:rFonts w:ascii="Arial" w:hAnsi="Arial" w:cs="Arial"/>
          <w:bCs/>
          <w:szCs w:val="24"/>
          <w:shd w:val="clear" w:color="auto" w:fill="FFFFFF" w:themeFill="background1"/>
        </w:rPr>
        <w:t xml:space="preserve"> </w:t>
      </w:r>
    </w:p>
    <w:p w14:paraId="26148785" w14:textId="4C3A3BC0" w:rsidR="00341358" w:rsidRDefault="00C6569F" w:rsidP="00341358">
      <w:pPr>
        <w:ind w:left="-547"/>
        <w:rPr>
          <w:rFonts w:ascii="Arial" w:hAnsi="Arial" w:cs="Arial"/>
          <w:szCs w:val="24"/>
        </w:rPr>
      </w:pPr>
      <w:r>
        <w:rPr>
          <w:rFonts w:ascii="Arial" w:hAnsi="Arial" w:cs="Arial"/>
          <w:b/>
          <w:bCs/>
          <w:sz w:val="22"/>
          <w:szCs w:val="22"/>
          <w:u w:val="single"/>
        </w:rPr>
        <w:t>PROJECT DESCRIPTION</w:t>
      </w:r>
      <w:r w:rsidRPr="001B2005">
        <w:rPr>
          <w:rFonts w:ascii="Arial" w:hAnsi="Arial" w:cs="Arial"/>
          <w:b/>
          <w:bCs/>
          <w:sz w:val="22"/>
          <w:szCs w:val="22"/>
          <w:u w:val="single"/>
        </w:rPr>
        <w:t>:</w:t>
      </w:r>
      <w:r w:rsidRPr="001B2005">
        <w:rPr>
          <w:rFonts w:ascii="Arial" w:hAnsi="Arial" w:cs="Arial"/>
          <w:bCs/>
          <w:sz w:val="22"/>
          <w:szCs w:val="22"/>
        </w:rPr>
        <w:t xml:space="preserve">  </w:t>
      </w:r>
      <w:r w:rsidR="00A8792C" w:rsidRPr="00A8792C">
        <w:rPr>
          <w:rFonts w:ascii="Arial" w:hAnsi="Arial" w:cs="Arial"/>
          <w:szCs w:val="24"/>
        </w:rPr>
        <w:t>Application</w:t>
      </w:r>
      <w:bookmarkStart w:id="0" w:name="_Hlk141106470"/>
      <w:r>
        <w:rPr>
          <w:rFonts w:ascii="Arial" w:hAnsi="Arial" w:cs="Arial"/>
          <w:szCs w:val="24"/>
        </w:rPr>
        <w:t xml:space="preserve"> of </w:t>
      </w:r>
      <w:r w:rsidRPr="00C6569F">
        <w:rPr>
          <w:rFonts w:ascii="Arial" w:hAnsi="Arial" w:cs="Arial"/>
          <w:szCs w:val="24"/>
        </w:rPr>
        <w:t xml:space="preserve">A) a Parking Reduction Permit to allow a change of use from retail </w:t>
      </w:r>
      <w:r>
        <w:rPr>
          <w:rFonts w:ascii="Arial" w:hAnsi="Arial" w:cs="Arial"/>
          <w:szCs w:val="24"/>
        </w:rPr>
        <w:t xml:space="preserve">(with 8 seats) </w:t>
      </w:r>
      <w:r w:rsidRPr="00C6569F">
        <w:rPr>
          <w:rFonts w:ascii="Arial" w:hAnsi="Arial" w:cs="Arial"/>
          <w:szCs w:val="24"/>
        </w:rPr>
        <w:t xml:space="preserve">to “restaurant, full service” (21 seats) for an existing 2,213 square foot (SF) tenant space (“Art’s Deli and Meat Market”) in the C1 (Neighborhood Commercial) Zone, without providing the 13 additional parking spaces required by Glendale Municipal Code Title 30 (GMC or “Code”), Section 30.32.050; and B) an Administrative Use Permit to expand the existing on-site sale, service and consumption of beer and wine to the new full-service restaurant use. </w:t>
      </w:r>
      <w:bookmarkEnd w:id="0"/>
    </w:p>
    <w:p w14:paraId="7C9FB8C7" w14:textId="77777777" w:rsidR="00341358" w:rsidRDefault="00341358" w:rsidP="00341358">
      <w:pPr>
        <w:ind w:left="-547"/>
        <w:rPr>
          <w:rFonts w:ascii="Arial" w:hAnsi="Arial" w:cs="Arial"/>
          <w:szCs w:val="24"/>
        </w:rPr>
      </w:pPr>
    </w:p>
    <w:p w14:paraId="1680A4BB" w14:textId="2A50823C" w:rsidR="008A42F6" w:rsidRPr="00A8792C" w:rsidRDefault="00C6569F" w:rsidP="008A42F6">
      <w:pPr>
        <w:ind w:left="-547"/>
        <w:rPr>
          <w:rFonts w:ascii="Arial" w:hAnsi="Arial" w:cs="Arial"/>
          <w:szCs w:val="24"/>
        </w:rPr>
      </w:pPr>
      <w:r w:rsidRPr="001B2005">
        <w:rPr>
          <w:rFonts w:ascii="Arial" w:hAnsi="Arial" w:cs="Arial"/>
          <w:b/>
          <w:bCs/>
          <w:sz w:val="22"/>
          <w:szCs w:val="22"/>
          <w:u w:val="single"/>
        </w:rPr>
        <w:t>ENVIRONMENTAL DETERMINATION:</w:t>
      </w:r>
      <w:r w:rsidRPr="001B2005">
        <w:rPr>
          <w:rFonts w:ascii="Arial" w:hAnsi="Arial" w:cs="Arial"/>
          <w:bCs/>
          <w:sz w:val="22"/>
          <w:szCs w:val="22"/>
        </w:rPr>
        <w:t xml:space="preserve">  </w:t>
      </w:r>
      <w:r w:rsidR="008A42F6" w:rsidRPr="00520A4A">
        <w:rPr>
          <w:rFonts w:ascii="Arial" w:hAnsi="Arial" w:cs="Arial"/>
          <w:szCs w:val="24"/>
        </w:rPr>
        <w:t xml:space="preserve">This project is categorically exempt from California Environmental Quality Act (CEQA) review </w:t>
      </w:r>
      <w:r w:rsidRPr="00C6569F">
        <w:rPr>
          <w:rFonts w:ascii="Arial" w:hAnsi="Arial" w:cs="Arial"/>
          <w:szCs w:val="24"/>
        </w:rPr>
        <w:t>under Section 15301 “Existing Facilities,” because the project involves negligible expansion of an existing use (a change of use from “restaurant, counter-service” to “restaurant, full-service”).</w:t>
      </w:r>
    </w:p>
    <w:p w14:paraId="603C45EA" w14:textId="77777777" w:rsidR="008305D0" w:rsidRPr="00A8792C" w:rsidRDefault="008305D0" w:rsidP="00A8792C">
      <w:pPr>
        <w:tabs>
          <w:tab w:val="left" w:pos="-520"/>
        </w:tabs>
        <w:ind w:right="-187"/>
        <w:outlineLvl w:val="1"/>
        <w:rPr>
          <w:rFonts w:ascii="Arial" w:hAnsi="Arial" w:cs="Arial"/>
          <w:b/>
          <w:szCs w:val="24"/>
        </w:rPr>
      </w:pPr>
    </w:p>
    <w:p w14:paraId="035313C1" w14:textId="77777777" w:rsidR="00172FD0" w:rsidRPr="00A8792C" w:rsidRDefault="00172FD0" w:rsidP="00172FD0">
      <w:pPr>
        <w:tabs>
          <w:tab w:val="left" w:pos="-520"/>
        </w:tabs>
        <w:ind w:left="-540" w:right="-187"/>
        <w:outlineLvl w:val="1"/>
        <w:rPr>
          <w:rFonts w:ascii="Arial" w:hAnsi="Arial" w:cs="Arial"/>
          <w:b/>
          <w:szCs w:val="24"/>
          <w:u w:val="single"/>
        </w:rPr>
      </w:pPr>
      <w:r w:rsidRPr="00A8792C">
        <w:rPr>
          <w:rFonts w:ascii="Arial" w:hAnsi="Arial" w:cs="Arial"/>
          <w:b/>
          <w:szCs w:val="24"/>
          <w:u w:val="single"/>
        </w:rPr>
        <w:t>HEARING INFORMATION:</w:t>
      </w:r>
    </w:p>
    <w:p w14:paraId="25297C40" w14:textId="0045A0A8" w:rsidR="00FB61D9" w:rsidRPr="00A8792C" w:rsidRDefault="007D2CFC" w:rsidP="00382D59">
      <w:pPr>
        <w:pStyle w:val="BlockText"/>
        <w:ind w:left="-518" w:right="-187"/>
        <w:rPr>
          <w:rFonts w:ascii="Arial" w:hAnsi="Arial" w:cs="Arial"/>
          <w:sz w:val="24"/>
          <w:szCs w:val="24"/>
        </w:rPr>
      </w:pPr>
      <w:r w:rsidRPr="00A8792C">
        <w:rPr>
          <w:rFonts w:ascii="Arial" w:hAnsi="Arial" w:cs="Arial"/>
          <w:sz w:val="24"/>
          <w:szCs w:val="24"/>
        </w:rPr>
        <w:t xml:space="preserve">The </w:t>
      </w:r>
      <w:r w:rsidR="00382D59" w:rsidRPr="00A8792C">
        <w:rPr>
          <w:rFonts w:ascii="Arial" w:hAnsi="Arial" w:cs="Arial"/>
          <w:sz w:val="24"/>
          <w:szCs w:val="24"/>
        </w:rPr>
        <w:t>Planning Hearing Officer</w:t>
      </w:r>
      <w:r w:rsidRPr="00A8792C">
        <w:rPr>
          <w:rFonts w:ascii="Arial" w:hAnsi="Arial" w:cs="Arial"/>
          <w:sz w:val="24"/>
          <w:szCs w:val="24"/>
        </w:rPr>
        <w:t xml:space="preserve"> will conduct a public hearing </w:t>
      </w:r>
      <w:r w:rsidR="00530EF8" w:rsidRPr="00A8792C">
        <w:rPr>
          <w:rFonts w:ascii="Arial" w:hAnsi="Arial" w:cs="Arial"/>
          <w:sz w:val="24"/>
          <w:szCs w:val="24"/>
        </w:rPr>
        <w:t>regarding the above project</w:t>
      </w:r>
      <w:r w:rsidR="00BF54CE" w:rsidRPr="00A8792C">
        <w:rPr>
          <w:rFonts w:ascii="Arial" w:hAnsi="Arial" w:cs="Arial"/>
          <w:sz w:val="24"/>
          <w:szCs w:val="24"/>
        </w:rPr>
        <w:t xml:space="preserve"> at </w:t>
      </w:r>
      <w:r w:rsidR="00D62256" w:rsidRPr="00DA27A0">
        <w:rPr>
          <w:rFonts w:ascii="Arial" w:hAnsi="Arial" w:cs="Arial"/>
          <w:b/>
          <w:sz w:val="24"/>
          <w:szCs w:val="24"/>
        </w:rPr>
        <w:t>6</w:t>
      </w:r>
      <w:r w:rsidR="00C6569F">
        <w:rPr>
          <w:rFonts w:ascii="Arial" w:hAnsi="Arial" w:cs="Arial"/>
          <w:b/>
          <w:sz w:val="24"/>
          <w:szCs w:val="24"/>
        </w:rPr>
        <w:t>3</w:t>
      </w:r>
      <w:r w:rsidR="00BF54CE" w:rsidRPr="00DA27A0">
        <w:rPr>
          <w:rFonts w:ascii="Arial" w:hAnsi="Arial" w:cs="Arial"/>
          <w:b/>
          <w:sz w:val="24"/>
          <w:szCs w:val="24"/>
        </w:rPr>
        <w:t>3 E. Broadway</w:t>
      </w:r>
      <w:r w:rsidR="00C6569F">
        <w:rPr>
          <w:rFonts w:ascii="Arial" w:hAnsi="Arial" w:cs="Arial"/>
          <w:b/>
          <w:sz w:val="24"/>
          <w:szCs w:val="24"/>
        </w:rPr>
        <w:t xml:space="preserve"> (MSB) #105, </w:t>
      </w:r>
      <w:r w:rsidR="00BF54CE" w:rsidRPr="00A8792C">
        <w:rPr>
          <w:rFonts w:ascii="Arial" w:hAnsi="Arial" w:cs="Arial"/>
          <w:b/>
          <w:sz w:val="24"/>
          <w:szCs w:val="24"/>
        </w:rPr>
        <w:t>Glendale, CA 91206</w:t>
      </w:r>
      <w:r w:rsidR="00530EF8" w:rsidRPr="00A8792C">
        <w:rPr>
          <w:rFonts w:ascii="Arial" w:hAnsi="Arial" w:cs="Arial"/>
          <w:sz w:val="24"/>
          <w:szCs w:val="24"/>
        </w:rPr>
        <w:t xml:space="preserve">, on </w:t>
      </w:r>
      <w:r w:rsidR="00C6569F">
        <w:rPr>
          <w:rFonts w:ascii="Arial" w:hAnsi="Arial" w:cs="Arial"/>
          <w:b/>
          <w:sz w:val="24"/>
          <w:szCs w:val="24"/>
          <w:u w:val="single"/>
        </w:rPr>
        <w:t xml:space="preserve">August 9, </w:t>
      </w:r>
      <w:proofErr w:type="gramStart"/>
      <w:r w:rsidR="00C6569F">
        <w:rPr>
          <w:rFonts w:ascii="Arial" w:hAnsi="Arial" w:cs="Arial"/>
          <w:b/>
          <w:sz w:val="24"/>
          <w:szCs w:val="24"/>
          <w:u w:val="single"/>
        </w:rPr>
        <w:t>2023</w:t>
      </w:r>
      <w:proofErr w:type="gramEnd"/>
      <w:r w:rsidR="003935AA" w:rsidRPr="00A8792C">
        <w:rPr>
          <w:rFonts w:ascii="Arial" w:hAnsi="Arial" w:cs="Arial"/>
          <w:sz w:val="24"/>
          <w:szCs w:val="24"/>
        </w:rPr>
        <w:t xml:space="preserve"> </w:t>
      </w:r>
      <w:r w:rsidR="00530EF8" w:rsidRPr="00A8792C">
        <w:rPr>
          <w:rFonts w:ascii="Arial" w:hAnsi="Arial" w:cs="Arial"/>
          <w:sz w:val="24"/>
          <w:szCs w:val="24"/>
        </w:rPr>
        <w:t xml:space="preserve">at </w:t>
      </w:r>
      <w:r w:rsidR="00C448F3" w:rsidRPr="00A8792C">
        <w:rPr>
          <w:rFonts w:ascii="Arial" w:hAnsi="Arial" w:cs="Arial"/>
          <w:sz w:val="24"/>
          <w:szCs w:val="24"/>
        </w:rPr>
        <w:t>9:30 am</w:t>
      </w:r>
      <w:r w:rsidR="00530EF8" w:rsidRPr="00A8792C">
        <w:rPr>
          <w:rFonts w:ascii="Arial" w:hAnsi="Arial" w:cs="Arial"/>
          <w:sz w:val="24"/>
          <w:szCs w:val="24"/>
        </w:rPr>
        <w:t xml:space="preserve"> or as soon thereafter as possible. The purpose of the hearing is to hear comments from the public with respect to zoning concerns. The hearing will be held in accordance with Glendale Municipal Code, Title </w:t>
      </w:r>
      <w:r w:rsidR="00382D59" w:rsidRPr="00A8792C">
        <w:rPr>
          <w:rFonts w:ascii="Arial" w:hAnsi="Arial" w:cs="Arial"/>
          <w:sz w:val="24"/>
          <w:szCs w:val="24"/>
        </w:rPr>
        <w:t>30</w:t>
      </w:r>
      <w:r w:rsidR="003935AA" w:rsidRPr="00A8792C">
        <w:rPr>
          <w:rFonts w:ascii="Arial" w:hAnsi="Arial" w:cs="Arial"/>
          <w:sz w:val="24"/>
          <w:szCs w:val="24"/>
        </w:rPr>
        <w:t xml:space="preserve">, Chapter </w:t>
      </w:r>
      <w:r w:rsidR="00212049" w:rsidRPr="00A8792C">
        <w:rPr>
          <w:rFonts w:ascii="Arial" w:hAnsi="Arial" w:cs="Arial"/>
          <w:sz w:val="24"/>
          <w:szCs w:val="24"/>
        </w:rPr>
        <w:t>30.</w:t>
      </w:r>
      <w:r w:rsidR="00C6569F">
        <w:rPr>
          <w:rFonts w:ascii="Arial" w:hAnsi="Arial" w:cs="Arial"/>
          <w:sz w:val="24"/>
          <w:szCs w:val="24"/>
        </w:rPr>
        <w:t>50</w:t>
      </w:r>
      <w:r w:rsidR="00212049" w:rsidRPr="00A8792C">
        <w:rPr>
          <w:rFonts w:ascii="Arial" w:hAnsi="Arial" w:cs="Arial"/>
          <w:sz w:val="24"/>
          <w:szCs w:val="24"/>
        </w:rPr>
        <w:t>.</w:t>
      </w:r>
      <w:r w:rsidR="00530EF8" w:rsidRPr="00A8792C">
        <w:rPr>
          <w:rFonts w:ascii="Arial" w:hAnsi="Arial" w:cs="Arial"/>
          <w:sz w:val="24"/>
          <w:szCs w:val="24"/>
        </w:rPr>
        <w:t xml:space="preserve">  </w:t>
      </w:r>
    </w:p>
    <w:p w14:paraId="43907260" w14:textId="77777777" w:rsidR="00FB61D9" w:rsidRPr="00A8792C" w:rsidRDefault="00FB61D9" w:rsidP="00FB61D9">
      <w:pPr>
        <w:pStyle w:val="BlockText"/>
        <w:ind w:left="-518" w:right="-187"/>
        <w:rPr>
          <w:rFonts w:ascii="Arial" w:hAnsi="Arial" w:cs="Arial"/>
          <w:sz w:val="24"/>
          <w:szCs w:val="24"/>
        </w:rPr>
      </w:pPr>
    </w:p>
    <w:p w14:paraId="1780B687" w14:textId="77777777" w:rsidR="00FB61D9" w:rsidRPr="00A8792C" w:rsidRDefault="00FB61D9" w:rsidP="00FB61D9">
      <w:pPr>
        <w:pStyle w:val="BlockText"/>
        <w:ind w:left="-518" w:right="-187"/>
        <w:rPr>
          <w:rFonts w:ascii="Arial" w:hAnsi="Arial" w:cs="Arial"/>
          <w:sz w:val="24"/>
          <w:szCs w:val="24"/>
        </w:rPr>
      </w:pPr>
      <w:r w:rsidRPr="00A8792C">
        <w:rPr>
          <w:rFonts w:ascii="Arial" w:hAnsi="Arial" w:cs="Arial"/>
          <w:sz w:val="24"/>
          <w:szCs w:val="24"/>
        </w:rPr>
        <w:t>The meeting can be viewed</w:t>
      </w:r>
      <w:r w:rsidR="00EF61D5" w:rsidRPr="00A8792C">
        <w:rPr>
          <w:rFonts w:ascii="Arial" w:hAnsi="Arial" w:cs="Arial"/>
          <w:sz w:val="24"/>
          <w:szCs w:val="24"/>
        </w:rPr>
        <w:t xml:space="preserve"> on </w:t>
      </w:r>
      <w:r w:rsidRPr="00A8792C">
        <w:rPr>
          <w:rFonts w:ascii="Arial" w:hAnsi="Arial" w:cs="Arial"/>
          <w:sz w:val="24"/>
          <w:szCs w:val="24"/>
        </w:rPr>
        <w:t>Charter Cable Channel 6</w:t>
      </w:r>
      <w:r w:rsidR="00EF61D5" w:rsidRPr="00A8792C">
        <w:rPr>
          <w:rFonts w:ascii="Arial" w:hAnsi="Arial" w:cs="Arial"/>
          <w:sz w:val="24"/>
          <w:szCs w:val="24"/>
        </w:rPr>
        <w:t xml:space="preserve"> or streamed online at:</w:t>
      </w:r>
    </w:p>
    <w:p w14:paraId="3FE710DD" w14:textId="77777777" w:rsidR="0035588F" w:rsidRPr="00A8792C" w:rsidRDefault="00C6569F" w:rsidP="0035588F">
      <w:pPr>
        <w:pStyle w:val="BlockText"/>
        <w:ind w:left="-518" w:right="-187"/>
        <w:rPr>
          <w:rFonts w:ascii="Arial" w:hAnsi="Arial" w:cs="Arial"/>
          <w:sz w:val="24"/>
          <w:szCs w:val="24"/>
        </w:rPr>
      </w:pPr>
      <w:hyperlink r:id="rId6" w:history="1">
        <w:r w:rsidR="00EF61D5" w:rsidRPr="00A8792C">
          <w:rPr>
            <w:rFonts w:ascii="Arial" w:hAnsi="Arial" w:cs="Arial"/>
            <w:sz w:val="24"/>
            <w:szCs w:val="24"/>
          </w:rPr>
          <w:t>https://www.glendaleca.gov/government/departments/management-services/gtv6/live-video-stream</w:t>
        </w:r>
      </w:hyperlink>
      <w:r w:rsidR="00BF54CE" w:rsidRPr="00A8792C">
        <w:rPr>
          <w:rFonts w:ascii="Arial" w:hAnsi="Arial" w:cs="Arial"/>
          <w:sz w:val="24"/>
          <w:szCs w:val="24"/>
        </w:rPr>
        <w:t xml:space="preserve">. </w:t>
      </w:r>
      <w:r w:rsidR="00FB61D9" w:rsidRPr="00A8792C">
        <w:rPr>
          <w:rFonts w:ascii="Arial" w:hAnsi="Arial" w:cs="Arial"/>
          <w:sz w:val="24"/>
          <w:szCs w:val="24"/>
        </w:rPr>
        <w:t>For public comments and questions during the meeting call 818-937-8100.</w:t>
      </w:r>
      <w:r w:rsidR="0035588F" w:rsidRPr="00A8792C">
        <w:rPr>
          <w:rFonts w:ascii="Arial" w:hAnsi="Arial" w:cs="Arial"/>
          <w:sz w:val="24"/>
          <w:szCs w:val="24"/>
        </w:rPr>
        <w:t xml:space="preserve"> </w:t>
      </w:r>
      <w:r w:rsidR="00FB61D9" w:rsidRPr="00A8792C">
        <w:rPr>
          <w:rFonts w:ascii="Arial" w:hAnsi="Arial" w:cs="Arial"/>
          <w:sz w:val="24"/>
          <w:szCs w:val="24"/>
        </w:rPr>
        <w:t>City staff will be submitting these questions and comments in real time to the appropriate person during the Planning Commission meeting.</w:t>
      </w:r>
      <w:r w:rsidR="00BF54CE" w:rsidRPr="00A8792C">
        <w:rPr>
          <w:rFonts w:ascii="Arial" w:hAnsi="Arial" w:cs="Arial"/>
          <w:sz w:val="24"/>
          <w:szCs w:val="24"/>
        </w:rPr>
        <w:t xml:space="preserve"> You may also testify in person at the hearing if you wish to do so.</w:t>
      </w:r>
    </w:p>
    <w:p w14:paraId="1E7ED47D" w14:textId="77777777" w:rsidR="0035588F" w:rsidRPr="00A8792C" w:rsidRDefault="0035588F" w:rsidP="0035588F">
      <w:pPr>
        <w:pStyle w:val="BlockText"/>
        <w:ind w:left="-518" w:right="-187"/>
        <w:rPr>
          <w:rFonts w:ascii="Arial" w:hAnsi="Arial" w:cs="Arial"/>
          <w:color w:val="333333"/>
          <w:sz w:val="24"/>
          <w:szCs w:val="24"/>
        </w:rPr>
      </w:pPr>
    </w:p>
    <w:p w14:paraId="02AA8FF6" w14:textId="77777777" w:rsidR="008305D0" w:rsidRPr="00A8792C" w:rsidRDefault="00530EF8" w:rsidP="0035588F">
      <w:pPr>
        <w:pStyle w:val="BlockText"/>
        <w:ind w:left="-518" w:right="-187"/>
        <w:rPr>
          <w:rFonts w:ascii="Arial" w:hAnsi="Arial" w:cs="Arial"/>
          <w:sz w:val="24"/>
          <w:szCs w:val="24"/>
        </w:rPr>
      </w:pPr>
      <w:r w:rsidRPr="00A8792C">
        <w:rPr>
          <w:rFonts w:ascii="Arial" w:hAnsi="Arial" w:cs="Arial"/>
          <w:sz w:val="24"/>
          <w:szCs w:val="24"/>
        </w:rPr>
        <w:t>If the final decision is challenged in court, testimony may be limited to issues raised before or at the public hearing.</w:t>
      </w:r>
    </w:p>
    <w:p w14:paraId="64618DF5" w14:textId="77777777" w:rsidR="008305D0" w:rsidRPr="00A8792C" w:rsidRDefault="008305D0" w:rsidP="008305D0">
      <w:pPr>
        <w:pStyle w:val="BlockText"/>
        <w:ind w:left="-518" w:right="-187"/>
        <w:rPr>
          <w:rFonts w:ascii="Arial" w:hAnsi="Arial" w:cs="Arial"/>
          <w:sz w:val="24"/>
          <w:szCs w:val="24"/>
        </w:rPr>
      </w:pPr>
    </w:p>
    <w:p w14:paraId="0D8FD5B0" w14:textId="77777777" w:rsidR="00DA27A0" w:rsidRDefault="00DA27A0" w:rsidP="00DA27A0">
      <w:pPr>
        <w:ind w:left="-547"/>
        <w:rPr>
          <w:rFonts w:ascii="Arial" w:hAnsi="Arial" w:cs="Arial"/>
          <w:szCs w:val="24"/>
        </w:rPr>
      </w:pPr>
      <w:r w:rsidRPr="00DA27A0">
        <w:rPr>
          <w:rFonts w:ascii="Arial" w:hAnsi="Arial" w:cs="Arial"/>
          <w:szCs w:val="24"/>
        </w:rPr>
        <w:t xml:space="preserve">The staff report and case materials will be available a week before the hearing date at </w:t>
      </w:r>
      <w:hyperlink r:id="rId7" w:history="1">
        <w:r w:rsidRPr="00D471E5">
          <w:rPr>
            <w:rStyle w:val="Hyperlink"/>
            <w:rFonts w:ascii="Arial" w:hAnsi="Arial" w:cs="Arial"/>
            <w:szCs w:val="24"/>
          </w:rPr>
          <w:t>www.glendaleca.gov/agendas</w:t>
        </w:r>
      </w:hyperlink>
      <w:r w:rsidRPr="00DA27A0">
        <w:rPr>
          <w:rFonts w:ascii="Arial" w:hAnsi="Arial" w:cs="Arial"/>
          <w:szCs w:val="24"/>
        </w:rPr>
        <w:t>.</w:t>
      </w:r>
    </w:p>
    <w:p w14:paraId="620577B5" w14:textId="77777777" w:rsidR="00DA27A0" w:rsidRPr="00DA27A0" w:rsidRDefault="00DA27A0" w:rsidP="00DA27A0">
      <w:pPr>
        <w:ind w:left="-547"/>
        <w:rPr>
          <w:rFonts w:ascii="Arial" w:hAnsi="Arial" w:cs="Arial"/>
          <w:szCs w:val="24"/>
        </w:rPr>
      </w:pPr>
    </w:p>
    <w:p w14:paraId="06CE527E" w14:textId="77777777" w:rsidR="008305D0" w:rsidRDefault="00DA27A0" w:rsidP="00DA27A0">
      <w:pPr>
        <w:ind w:left="-547"/>
        <w:rPr>
          <w:rFonts w:ascii="Arial" w:hAnsi="Arial" w:cs="Arial"/>
          <w:szCs w:val="24"/>
        </w:rPr>
      </w:pPr>
      <w:r w:rsidRPr="00DA27A0">
        <w:rPr>
          <w:rFonts w:ascii="Arial" w:hAnsi="Arial" w:cs="Arial"/>
          <w:b/>
          <w:szCs w:val="24"/>
        </w:rPr>
        <w:t>QUESTIONS OR COMMENTS:</w:t>
      </w:r>
      <w:r>
        <w:rPr>
          <w:rFonts w:ascii="Arial" w:hAnsi="Arial" w:cs="Arial"/>
          <w:szCs w:val="24"/>
        </w:rPr>
        <w:t xml:space="preserve"> </w:t>
      </w:r>
      <w:r w:rsidR="007D2CFC" w:rsidRPr="00A8792C">
        <w:rPr>
          <w:rFonts w:ascii="Arial" w:hAnsi="Arial" w:cs="Arial"/>
          <w:szCs w:val="24"/>
        </w:rPr>
        <w:t xml:space="preserve">If you desire more information on the proposal, please contact the case planner </w:t>
      </w:r>
      <w:r w:rsidR="003935AA" w:rsidRPr="00A8792C">
        <w:rPr>
          <w:rFonts w:ascii="Arial" w:hAnsi="Arial" w:cs="Arial"/>
          <w:szCs w:val="24"/>
        </w:rPr>
        <w:t xml:space="preserve">Cassandra Pruett </w:t>
      </w:r>
      <w:r w:rsidR="007D2CFC" w:rsidRPr="00A8792C">
        <w:rPr>
          <w:rFonts w:ascii="Arial" w:hAnsi="Arial" w:cs="Arial"/>
          <w:szCs w:val="24"/>
        </w:rPr>
        <w:t>in the Planning Division at (818) 548-2140 or (818) 937-</w:t>
      </w:r>
      <w:r w:rsidR="003935AA" w:rsidRPr="00A8792C">
        <w:rPr>
          <w:rFonts w:ascii="Arial" w:hAnsi="Arial" w:cs="Arial"/>
          <w:szCs w:val="24"/>
        </w:rPr>
        <w:t xml:space="preserve"> 8186 </w:t>
      </w:r>
      <w:r w:rsidR="007D2CFC" w:rsidRPr="00A8792C">
        <w:rPr>
          <w:rFonts w:ascii="Arial" w:hAnsi="Arial" w:cs="Arial"/>
          <w:szCs w:val="24"/>
        </w:rPr>
        <w:t>(email:</w:t>
      </w:r>
      <w:r w:rsidR="003935AA" w:rsidRPr="00A8792C">
        <w:rPr>
          <w:rFonts w:ascii="Arial" w:hAnsi="Arial" w:cs="Arial"/>
          <w:szCs w:val="24"/>
        </w:rPr>
        <w:t xml:space="preserve"> cpruett@glendaleca.gov). </w:t>
      </w:r>
    </w:p>
    <w:p w14:paraId="343F694A" w14:textId="77777777" w:rsidR="00530EF8" w:rsidRPr="00A8792C" w:rsidRDefault="00530EF8" w:rsidP="008305D0">
      <w:pPr>
        <w:ind w:left="-547"/>
        <w:rPr>
          <w:rFonts w:ascii="Arial" w:hAnsi="Arial" w:cs="Arial"/>
          <w:szCs w:val="24"/>
        </w:rPr>
      </w:pPr>
    </w:p>
    <w:p w14:paraId="7FB71A97" w14:textId="77777777" w:rsidR="00530EF8" w:rsidRPr="00A8792C" w:rsidRDefault="005070FA" w:rsidP="00530EF8">
      <w:pPr>
        <w:ind w:left="-540"/>
        <w:rPr>
          <w:rFonts w:ascii="Arial" w:hAnsi="Arial" w:cs="Arial"/>
          <w:szCs w:val="24"/>
        </w:rPr>
      </w:pPr>
      <w:r w:rsidRPr="00A8792C">
        <w:rPr>
          <w:rFonts w:ascii="Arial" w:hAnsi="Arial" w:cs="Arial"/>
          <w:szCs w:val="24"/>
        </w:rPr>
        <w:lastRenderedPageBreak/>
        <w:t xml:space="preserve">Any person having an </w:t>
      </w:r>
      <w:r w:rsidR="007D2CFC" w:rsidRPr="00A8792C">
        <w:rPr>
          <w:rFonts w:ascii="Arial" w:hAnsi="Arial" w:cs="Arial"/>
          <w:szCs w:val="24"/>
        </w:rPr>
        <w:t xml:space="preserve">interest in </w:t>
      </w:r>
      <w:r w:rsidR="004D1247" w:rsidRPr="00A8792C">
        <w:rPr>
          <w:rFonts w:ascii="Arial" w:hAnsi="Arial" w:cs="Arial"/>
          <w:szCs w:val="24"/>
        </w:rPr>
        <w:t xml:space="preserve">the </w:t>
      </w:r>
      <w:r w:rsidRPr="00A8792C">
        <w:rPr>
          <w:rFonts w:ascii="Arial" w:hAnsi="Arial" w:cs="Arial"/>
          <w:szCs w:val="24"/>
        </w:rPr>
        <w:t xml:space="preserve">subject </w:t>
      </w:r>
      <w:r w:rsidR="004D1247" w:rsidRPr="00A8792C">
        <w:rPr>
          <w:rFonts w:ascii="Arial" w:hAnsi="Arial" w:cs="Arial"/>
          <w:szCs w:val="24"/>
        </w:rPr>
        <w:t xml:space="preserve">project </w:t>
      </w:r>
      <w:r w:rsidR="007D2CFC" w:rsidRPr="00A8792C">
        <w:rPr>
          <w:rFonts w:ascii="Arial" w:hAnsi="Arial" w:cs="Arial"/>
          <w:szCs w:val="24"/>
        </w:rPr>
        <w:t xml:space="preserve">may </w:t>
      </w:r>
      <w:r w:rsidR="00530EF8" w:rsidRPr="00A8792C">
        <w:rPr>
          <w:rFonts w:ascii="Arial" w:hAnsi="Arial" w:cs="Arial"/>
          <w:szCs w:val="24"/>
        </w:rPr>
        <w:t xml:space="preserve">participate in the </w:t>
      </w:r>
      <w:r w:rsidR="004014A4" w:rsidRPr="00A8792C">
        <w:rPr>
          <w:rFonts w:ascii="Arial" w:hAnsi="Arial" w:cs="Arial"/>
          <w:szCs w:val="24"/>
        </w:rPr>
        <w:t xml:space="preserve">hearing, by phone as outlined above, </w:t>
      </w:r>
      <w:r w:rsidR="007D2CFC" w:rsidRPr="00A8792C">
        <w:rPr>
          <w:rFonts w:ascii="Arial" w:hAnsi="Arial" w:cs="Arial"/>
          <w:szCs w:val="24"/>
        </w:rPr>
        <w:t xml:space="preserve">and may be heard in support of his/her opinion. Any person protesting may file a duly signed and acknowledged written protest with the Director of Community Development not later than the hour set for public hearing before the </w:t>
      </w:r>
      <w:r w:rsidR="00172FD0" w:rsidRPr="00A8792C">
        <w:rPr>
          <w:rFonts w:ascii="Arial" w:hAnsi="Arial" w:cs="Arial"/>
          <w:szCs w:val="24"/>
        </w:rPr>
        <w:t>Hearing Officer</w:t>
      </w:r>
      <w:r w:rsidR="007D2CFC" w:rsidRPr="00A8792C">
        <w:rPr>
          <w:rFonts w:ascii="Arial" w:hAnsi="Arial" w:cs="Arial"/>
          <w:szCs w:val="24"/>
        </w:rPr>
        <w:t>.  "Acknowledged" shall mean a declaration of property ownership (or occupant if not owner) under penalty of perjury.  If you challenge the decision of this project in court, you may be limited to raising only those issues you or someone else raised at the public hearing described in this notice, or in written correspondence delivered to the City of Glendale, at or prior to the public hearing.  In compliance with the Americans with Disabilities Act (ADA) of 1990, please notify the Community Development Department at least 48 hours (or two business days) for requests regarding sign language translation and Braille transcription services.</w:t>
      </w:r>
    </w:p>
    <w:p w14:paraId="2E840379" w14:textId="77777777" w:rsidR="00530EF8" w:rsidRPr="00A8792C" w:rsidRDefault="00530EF8" w:rsidP="00530EF8">
      <w:pPr>
        <w:ind w:left="-540"/>
        <w:rPr>
          <w:rFonts w:ascii="Arial" w:hAnsi="Arial" w:cs="Arial"/>
          <w:szCs w:val="24"/>
        </w:rPr>
      </w:pPr>
    </w:p>
    <w:p w14:paraId="19861319" w14:textId="77777777" w:rsidR="00530EF8" w:rsidRPr="00A8792C" w:rsidRDefault="00530EF8" w:rsidP="00530EF8">
      <w:pPr>
        <w:ind w:left="-540"/>
        <w:rPr>
          <w:rFonts w:ascii="Arial" w:hAnsi="Arial" w:cs="Arial"/>
          <w:szCs w:val="24"/>
        </w:rPr>
      </w:pPr>
      <w:r w:rsidRPr="00A8792C">
        <w:rPr>
          <w:rFonts w:ascii="Arial" w:hAnsi="Arial" w:cs="Arial"/>
          <w:szCs w:val="24"/>
        </w:rPr>
        <w:t>When a final decision is rendered, a decision letter will be posted online at www.glendaleca.gov/planning/decisions. An appeal may be filed within 15 days of the final decision date</w:t>
      </w:r>
      <w:r w:rsidR="00DA27A0">
        <w:rPr>
          <w:rFonts w:ascii="Arial" w:hAnsi="Arial" w:cs="Arial"/>
          <w:szCs w:val="24"/>
        </w:rPr>
        <w:t xml:space="preserve"> appearing on the decision letter</w:t>
      </w:r>
      <w:r w:rsidRPr="00A8792C">
        <w:rPr>
          <w:rFonts w:ascii="Arial" w:hAnsi="Arial" w:cs="Arial"/>
          <w:szCs w:val="24"/>
        </w:rPr>
        <w:t>. Appeal forms are available at https://www.glendaleca.gov/home/showdocument?id=11926.</w:t>
      </w:r>
    </w:p>
    <w:p w14:paraId="47976D44" w14:textId="77777777" w:rsidR="007D2CFC" w:rsidRPr="00A8792C" w:rsidRDefault="007D2CFC" w:rsidP="007D2CFC">
      <w:pPr>
        <w:tabs>
          <w:tab w:val="left" w:pos="-1940"/>
          <w:tab w:val="left" w:pos="-1240"/>
          <w:tab w:val="left" w:pos="-520"/>
          <w:tab w:val="left" w:pos="20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s>
        <w:ind w:left="-540" w:right="-180"/>
        <w:outlineLvl w:val="1"/>
        <w:rPr>
          <w:rFonts w:ascii="Arial" w:hAnsi="Arial" w:cs="Arial"/>
          <w:szCs w:val="24"/>
        </w:rPr>
      </w:pPr>
    </w:p>
    <w:p w14:paraId="1747929C" w14:textId="77777777" w:rsidR="00C32505" w:rsidRPr="00A8792C" w:rsidRDefault="004D1875" w:rsidP="00530EF8">
      <w:pPr>
        <w:ind w:left="3600"/>
        <w:rPr>
          <w:rFonts w:ascii="Arial" w:hAnsi="Arial" w:cs="Arial"/>
          <w:szCs w:val="24"/>
        </w:rPr>
      </w:pPr>
      <w:r w:rsidRPr="00A8792C">
        <w:rPr>
          <w:rFonts w:ascii="Arial" w:hAnsi="Arial" w:cs="Arial"/>
          <w:szCs w:val="24"/>
        </w:rPr>
        <w:t>The City Clerk of the City of Glendale</w:t>
      </w:r>
    </w:p>
    <w:sectPr w:rsidR="00C32505" w:rsidRPr="00A8792C" w:rsidSect="004C65A6">
      <w:footnotePr>
        <w:numRestart w:val="eachPage"/>
      </w:footnotePr>
      <w:pgSz w:w="12240" w:h="15840"/>
      <w:pgMar w:top="720" w:right="1440" w:bottom="3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FF"/>
    <w:family w:val="roman"/>
    <w:notTrueType/>
    <w:pitch w:val="default"/>
    <w:sig w:usb0="00000003" w:usb1="00000000" w:usb2="00000000" w:usb3="00000000" w:csb0="00000000"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49A"/>
    <w:multiLevelType w:val="hybridMultilevel"/>
    <w:tmpl w:val="3380FE36"/>
    <w:lvl w:ilvl="0" w:tplc="8726336C">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028266F0"/>
    <w:multiLevelType w:val="singleLevel"/>
    <w:tmpl w:val="C88E9CD0"/>
    <w:lvl w:ilvl="0">
      <w:start w:val="4"/>
      <w:numFmt w:val="decimal"/>
      <w:lvlText w:val="%1."/>
      <w:lvlJc w:val="left"/>
      <w:pPr>
        <w:tabs>
          <w:tab w:val="num" w:pos="65"/>
        </w:tabs>
        <w:ind w:left="65" w:hanging="585"/>
      </w:pPr>
      <w:rPr>
        <w:rFonts w:hint="default"/>
      </w:rPr>
    </w:lvl>
  </w:abstractNum>
  <w:abstractNum w:abstractNumId="2" w15:restartNumberingAfterBreak="0">
    <w:nsid w:val="02C206C7"/>
    <w:multiLevelType w:val="singleLevel"/>
    <w:tmpl w:val="5DFAC3E6"/>
    <w:lvl w:ilvl="0">
      <w:start w:val="1"/>
      <w:numFmt w:val="decimal"/>
      <w:lvlText w:val="%1."/>
      <w:lvlJc w:val="left"/>
      <w:pPr>
        <w:tabs>
          <w:tab w:val="num" w:pos="-160"/>
        </w:tabs>
        <w:ind w:left="-160" w:hanging="360"/>
      </w:pPr>
      <w:rPr>
        <w:rFonts w:hint="default"/>
      </w:rPr>
    </w:lvl>
  </w:abstractNum>
  <w:abstractNum w:abstractNumId="3" w15:restartNumberingAfterBreak="0">
    <w:nsid w:val="07305C2C"/>
    <w:multiLevelType w:val="singleLevel"/>
    <w:tmpl w:val="A92EC1C8"/>
    <w:lvl w:ilvl="0">
      <w:start w:val="1"/>
      <w:numFmt w:val="decimal"/>
      <w:lvlText w:val="%1."/>
      <w:lvlJc w:val="left"/>
      <w:pPr>
        <w:tabs>
          <w:tab w:val="num" w:pos="-160"/>
        </w:tabs>
        <w:ind w:left="-160" w:hanging="360"/>
      </w:pPr>
      <w:rPr>
        <w:rFonts w:hint="default"/>
      </w:rPr>
    </w:lvl>
  </w:abstractNum>
  <w:abstractNum w:abstractNumId="4" w15:restartNumberingAfterBreak="0">
    <w:nsid w:val="0BD47630"/>
    <w:multiLevelType w:val="singleLevel"/>
    <w:tmpl w:val="4E10134A"/>
    <w:lvl w:ilvl="0">
      <w:start w:val="2"/>
      <w:numFmt w:val="decimal"/>
      <w:lvlText w:val="%1."/>
      <w:lvlJc w:val="left"/>
      <w:pPr>
        <w:tabs>
          <w:tab w:val="num" w:pos="65"/>
        </w:tabs>
        <w:ind w:left="65" w:hanging="585"/>
      </w:pPr>
      <w:rPr>
        <w:rFonts w:hint="default"/>
      </w:rPr>
    </w:lvl>
  </w:abstractNum>
  <w:abstractNum w:abstractNumId="5" w15:restartNumberingAfterBreak="0">
    <w:nsid w:val="0C652B7D"/>
    <w:multiLevelType w:val="hybridMultilevel"/>
    <w:tmpl w:val="710A18BC"/>
    <w:lvl w:ilvl="0" w:tplc="220EC0E6">
      <w:start w:val="1"/>
      <w:numFmt w:val="decimal"/>
      <w:lvlText w:val="%1)"/>
      <w:lvlJc w:val="left"/>
      <w:pPr>
        <w:ind w:left="180" w:hanging="360"/>
      </w:pPr>
      <w:rPr>
        <w:b w:val="0"/>
        <w:color w:val="auto"/>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144D76DA"/>
    <w:multiLevelType w:val="singleLevel"/>
    <w:tmpl w:val="E54C1382"/>
    <w:lvl w:ilvl="0">
      <w:start w:val="1"/>
      <w:numFmt w:val="decimal"/>
      <w:lvlText w:val="%1."/>
      <w:lvlJc w:val="left"/>
      <w:pPr>
        <w:tabs>
          <w:tab w:val="num" w:pos="65"/>
        </w:tabs>
        <w:ind w:left="65" w:hanging="585"/>
      </w:pPr>
      <w:rPr>
        <w:rFonts w:hint="default"/>
      </w:rPr>
    </w:lvl>
  </w:abstractNum>
  <w:abstractNum w:abstractNumId="7" w15:restartNumberingAfterBreak="0">
    <w:nsid w:val="15AC0E2B"/>
    <w:multiLevelType w:val="singleLevel"/>
    <w:tmpl w:val="E54C1382"/>
    <w:lvl w:ilvl="0">
      <w:start w:val="1"/>
      <w:numFmt w:val="decimal"/>
      <w:lvlText w:val="%1."/>
      <w:lvlJc w:val="left"/>
      <w:pPr>
        <w:tabs>
          <w:tab w:val="num" w:pos="65"/>
        </w:tabs>
        <w:ind w:left="65" w:hanging="585"/>
      </w:pPr>
      <w:rPr>
        <w:rFonts w:hint="default"/>
      </w:rPr>
    </w:lvl>
  </w:abstractNum>
  <w:abstractNum w:abstractNumId="8" w15:restartNumberingAfterBreak="0">
    <w:nsid w:val="1824523B"/>
    <w:multiLevelType w:val="hybridMultilevel"/>
    <w:tmpl w:val="78D4D342"/>
    <w:lvl w:ilvl="0" w:tplc="365E0754">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15:restartNumberingAfterBreak="0">
    <w:nsid w:val="18A11269"/>
    <w:multiLevelType w:val="singleLevel"/>
    <w:tmpl w:val="09C2B15A"/>
    <w:lvl w:ilvl="0">
      <w:start w:val="2"/>
      <w:numFmt w:val="decimal"/>
      <w:lvlText w:val="%1."/>
      <w:lvlJc w:val="left"/>
      <w:pPr>
        <w:tabs>
          <w:tab w:val="num" w:pos="65"/>
        </w:tabs>
        <w:ind w:left="65" w:hanging="585"/>
      </w:pPr>
      <w:rPr>
        <w:rFonts w:hint="default"/>
      </w:rPr>
    </w:lvl>
  </w:abstractNum>
  <w:abstractNum w:abstractNumId="10" w15:restartNumberingAfterBreak="0">
    <w:nsid w:val="23A63EFB"/>
    <w:multiLevelType w:val="singleLevel"/>
    <w:tmpl w:val="DBAA862A"/>
    <w:lvl w:ilvl="0">
      <w:start w:val="8"/>
      <w:numFmt w:val="decimal"/>
      <w:lvlText w:val="%1."/>
      <w:lvlJc w:val="left"/>
      <w:pPr>
        <w:tabs>
          <w:tab w:val="num" w:pos="65"/>
        </w:tabs>
        <w:ind w:left="65" w:hanging="585"/>
      </w:pPr>
      <w:rPr>
        <w:rFonts w:hint="default"/>
      </w:rPr>
    </w:lvl>
  </w:abstractNum>
  <w:abstractNum w:abstractNumId="11" w15:restartNumberingAfterBreak="0">
    <w:nsid w:val="240A5C9A"/>
    <w:multiLevelType w:val="singleLevel"/>
    <w:tmpl w:val="982E9C00"/>
    <w:lvl w:ilvl="0">
      <w:start w:val="1"/>
      <w:numFmt w:val="decimal"/>
      <w:lvlText w:val="%1."/>
      <w:lvlJc w:val="left"/>
      <w:pPr>
        <w:tabs>
          <w:tab w:val="num" w:pos="65"/>
        </w:tabs>
        <w:ind w:left="65" w:hanging="585"/>
      </w:pPr>
      <w:rPr>
        <w:rFonts w:hint="default"/>
      </w:rPr>
    </w:lvl>
  </w:abstractNum>
  <w:abstractNum w:abstractNumId="12" w15:restartNumberingAfterBreak="0">
    <w:nsid w:val="24254E8E"/>
    <w:multiLevelType w:val="singleLevel"/>
    <w:tmpl w:val="E54C1382"/>
    <w:lvl w:ilvl="0">
      <w:start w:val="1"/>
      <w:numFmt w:val="decimal"/>
      <w:lvlText w:val="%1."/>
      <w:lvlJc w:val="left"/>
      <w:pPr>
        <w:tabs>
          <w:tab w:val="num" w:pos="65"/>
        </w:tabs>
        <w:ind w:left="65" w:hanging="585"/>
      </w:pPr>
      <w:rPr>
        <w:rFonts w:hint="default"/>
      </w:rPr>
    </w:lvl>
  </w:abstractNum>
  <w:abstractNum w:abstractNumId="13" w15:restartNumberingAfterBreak="0">
    <w:nsid w:val="30EE515D"/>
    <w:multiLevelType w:val="singleLevel"/>
    <w:tmpl w:val="E54C1382"/>
    <w:lvl w:ilvl="0">
      <w:start w:val="1"/>
      <w:numFmt w:val="decimal"/>
      <w:lvlText w:val="%1."/>
      <w:lvlJc w:val="left"/>
      <w:pPr>
        <w:tabs>
          <w:tab w:val="num" w:pos="65"/>
        </w:tabs>
        <w:ind w:left="65" w:hanging="585"/>
      </w:pPr>
      <w:rPr>
        <w:rFonts w:hint="default"/>
      </w:rPr>
    </w:lvl>
  </w:abstractNum>
  <w:abstractNum w:abstractNumId="14" w15:restartNumberingAfterBreak="0">
    <w:nsid w:val="34AC6340"/>
    <w:multiLevelType w:val="singleLevel"/>
    <w:tmpl w:val="C0F64EE4"/>
    <w:lvl w:ilvl="0">
      <w:start w:val="2"/>
      <w:numFmt w:val="decimal"/>
      <w:lvlText w:val="%1."/>
      <w:lvlJc w:val="left"/>
      <w:pPr>
        <w:tabs>
          <w:tab w:val="num" w:pos="65"/>
        </w:tabs>
        <w:ind w:left="65" w:hanging="585"/>
      </w:pPr>
      <w:rPr>
        <w:rFonts w:hint="default"/>
      </w:rPr>
    </w:lvl>
  </w:abstractNum>
  <w:abstractNum w:abstractNumId="15" w15:restartNumberingAfterBreak="0">
    <w:nsid w:val="368A16DB"/>
    <w:multiLevelType w:val="hybridMultilevel"/>
    <w:tmpl w:val="9B7C57D2"/>
    <w:lvl w:ilvl="0" w:tplc="15549D92">
      <w:start w:val="1"/>
      <w:numFmt w:val="decimal"/>
      <w:lvlText w:val="%1)"/>
      <w:lvlJc w:val="left"/>
      <w:pPr>
        <w:ind w:left="173" w:hanging="360"/>
      </w:pPr>
      <w:rPr>
        <w:rFonts w:hint="default"/>
        <w:b w:val="0"/>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6" w15:restartNumberingAfterBreak="0">
    <w:nsid w:val="382051E0"/>
    <w:multiLevelType w:val="singleLevel"/>
    <w:tmpl w:val="8AE02BE4"/>
    <w:lvl w:ilvl="0">
      <w:start w:val="1"/>
      <w:numFmt w:val="decimal"/>
      <w:lvlText w:val="%1."/>
      <w:lvlJc w:val="left"/>
      <w:pPr>
        <w:tabs>
          <w:tab w:val="num" w:pos="65"/>
        </w:tabs>
        <w:ind w:left="65" w:hanging="585"/>
      </w:pPr>
      <w:rPr>
        <w:rFonts w:hint="default"/>
      </w:rPr>
    </w:lvl>
  </w:abstractNum>
  <w:abstractNum w:abstractNumId="17" w15:restartNumberingAfterBreak="0">
    <w:nsid w:val="39EF416E"/>
    <w:multiLevelType w:val="singleLevel"/>
    <w:tmpl w:val="AFB43038"/>
    <w:lvl w:ilvl="0">
      <w:start w:val="1"/>
      <w:numFmt w:val="decimal"/>
      <w:lvlText w:val="%1."/>
      <w:lvlJc w:val="left"/>
      <w:pPr>
        <w:tabs>
          <w:tab w:val="num" w:pos="-160"/>
        </w:tabs>
        <w:ind w:left="-160" w:hanging="360"/>
      </w:pPr>
      <w:rPr>
        <w:rFonts w:hint="default"/>
      </w:rPr>
    </w:lvl>
  </w:abstractNum>
  <w:abstractNum w:abstractNumId="18" w15:restartNumberingAfterBreak="0">
    <w:nsid w:val="3F50118D"/>
    <w:multiLevelType w:val="singleLevel"/>
    <w:tmpl w:val="E54C1382"/>
    <w:lvl w:ilvl="0">
      <w:start w:val="1"/>
      <w:numFmt w:val="decimal"/>
      <w:lvlText w:val="%1."/>
      <w:lvlJc w:val="left"/>
      <w:pPr>
        <w:tabs>
          <w:tab w:val="num" w:pos="65"/>
        </w:tabs>
        <w:ind w:left="65" w:hanging="585"/>
      </w:pPr>
      <w:rPr>
        <w:rFonts w:hint="default"/>
      </w:rPr>
    </w:lvl>
  </w:abstractNum>
  <w:abstractNum w:abstractNumId="19" w15:restartNumberingAfterBreak="0">
    <w:nsid w:val="3FFB4A53"/>
    <w:multiLevelType w:val="hybridMultilevel"/>
    <w:tmpl w:val="6908D074"/>
    <w:lvl w:ilvl="0" w:tplc="91EA523E">
      <w:start w:val="1"/>
      <w:numFmt w:val="upperLetter"/>
      <w:lvlText w:val="%1."/>
      <w:lvlJc w:val="left"/>
      <w:pPr>
        <w:ind w:left="1140" w:hanging="78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D18E4"/>
    <w:multiLevelType w:val="singleLevel"/>
    <w:tmpl w:val="35E2881C"/>
    <w:lvl w:ilvl="0">
      <w:start w:val="1"/>
      <w:numFmt w:val="decimal"/>
      <w:lvlText w:val="%1."/>
      <w:lvlJc w:val="left"/>
      <w:pPr>
        <w:tabs>
          <w:tab w:val="num" w:pos="65"/>
        </w:tabs>
        <w:ind w:left="65" w:hanging="585"/>
      </w:pPr>
      <w:rPr>
        <w:rFonts w:hint="default"/>
      </w:rPr>
    </w:lvl>
  </w:abstractNum>
  <w:abstractNum w:abstractNumId="21" w15:restartNumberingAfterBreak="0">
    <w:nsid w:val="48B33863"/>
    <w:multiLevelType w:val="singleLevel"/>
    <w:tmpl w:val="E760EF74"/>
    <w:lvl w:ilvl="0">
      <w:start w:val="3"/>
      <w:numFmt w:val="decimal"/>
      <w:lvlText w:val="%1."/>
      <w:lvlJc w:val="left"/>
      <w:pPr>
        <w:tabs>
          <w:tab w:val="num" w:pos="65"/>
        </w:tabs>
        <w:ind w:left="65" w:hanging="585"/>
      </w:pPr>
      <w:rPr>
        <w:rFonts w:hint="default"/>
      </w:rPr>
    </w:lvl>
  </w:abstractNum>
  <w:abstractNum w:abstractNumId="22" w15:restartNumberingAfterBreak="0">
    <w:nsid w:val="49E63D5D"/>
    <w:multiLevelType w:val="singleLevel"/>
    <w:tmpl w:val="BF4EACD6"/>
    <w:lvl w:ilvl="0">
      <w:start w:val="1"/>
      <w:numFmt w:val="decimal"/>
      <w:lvlText w:val="%1."/>
      <w:lvlJc w:val="left"/>
      <w:pPr>
        <w:tabs>
          <w:tab w:val="num" w:pos="720"/>
        </w:tabs>
        <w:ind w:left="720" w:hanging="720"/>
      </w:pPr>
      <w:rPr>
        <w:rFonts w:hint="default"/>
      </w:rPr>
    </w:lvl>
  </w:abstractNum>
  <w:abstractNum w:abstractNumId="23" w15:restartNumberingAfterBreak="0">
    <w:nsid w:val="50D94B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91E2B7E"/>
    <w:multiLevelType w:val="singleLevel"/>
    <w:tmpl w:val="6C58E22E"/>
    <w:lvl w:ilvl="0">
      <w:start w:val="1"/>
      <w:numFmt w:val="decimal"/>
      <w:lvlText w:val="%1."/>
      <w:lvlJc w:val="left"/>
      <w:pPr>
        <w:tabs>
          <w:tab w:val="num" w:pos="720"/>
        </w:tabs>
        <w:ind w:left="720" w:hanging="720"/>
      </w:pPr>
      <w:rPr>
        <w:rFonts w:hint="default"/>
      </w:rPr>
    </w:lvl>
  </w:abstractNum>
  <w:abstractNum w:abstractNumId="25" w15:restartNumberingAfterBreak="0">
    <w:nsid w:val="59834361"/>
    <w:multiLevelType w:val="singleLevel"/>
    <w:tmpl w:val="E54C1382"/>
    <w:lvl w:ilvl="0">
      <w:start w:val="1"/>
      <w:numFmt w:val="decimal"/>
      <w:lvlText w:val="%1."/>
      <w:lvlJc w:val="left"/>
      <w:pPr>
        <w:tabs>
          <w:tab w:val="num" w:pos="65"/>
        </w:tabs>
        <w:ind w:left="65" w:hanging="585"/>
      </w:pPr>
      <w:rPr>
        <w:rFonts w:hint="default"/>
      </w:rPr>
    </w:lvl>
  </w:abstractNum>
  <w:abstractNum w:abstractNumId="26" w15:restartNumberingAfterBreak="0">
    <w:nsid w:val="5BDD7167"/>
    <w:multiLevelType w:val="hybridMultilevel"/>
    <w:tmpl w:val="C03EA3FE"/>
    <w:lvl w:ilvl="0" w:tplc="E0CCB39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A817DD"/>
    <w:multiLevelType w:val="singleLevel"/>
    <w:tmpl w:val="E54C1382"/>
    <w:lvl w:ilvl="0">
      <w:start w:val="1"/>
      <w:numFmt w:val="decimal"/>
      <w:lvlText w:val="%1."/>
      <w:lvlJc w:val="left"/>
      <w:pPr>
        <w:tabs>
          <w:tab w:val="num" w:pos="65"/>
        </w:tabs>
        <w:ind w:left="65" w:hanging="585"/>
      </w:pPr>
      <w:rPr>
        <w:rFonts w:hint="default"/>
      </w:rPr>
    </w:lvl>
  </w:abstractNum>
  <w:abstractNum w:abstractNumId="28" w15:restartNumberingAfterBreak="0">
    <w:nsid w:val="72113DAA"/>
    <w:multiLevelType w:val="hybridMultilevel"/>
    <w:tmpl w:val="BB683D12"/>
    <w:lvl w:ilvl="0" w:tplc="8E245CDC">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9" w15:restartNumberingAfterBreak="0">
    <w:nsid w:val="75C37E7C"/>
    <w:multiLevelType w:val="singleLevel"/>
    <w:tmpl w:val="7DD86BEC"/>
    <w:lvl w:ilvl="0">
      <w:start w:val="1"/>
      <w:numFmt w:val="decimal"/>
      <w:lvlText w:val="%1."/>
      <w:lvlJc w:val="left"/>
      <w:pPr>
        <w:tabs>
          <w:tab w:val="num" w:pos="65"/>
        </w:tabs>
        <w:ind w:left="65" w:hanging="585"/>
      </w:pPr>
      <w:rPr>
        <w:rFonts w:hint="default"/>
      </w:rPr>
    </w:lvl>
  </w:abstractNum>
  <w:abstractNum w:abstractNumId="30" w15:restartNumberingAfterBreak="0">
    <w:nsid w:val="769D37DD"/>
    <w:multiLevelType w:val="singleLevel"/>
    <w:tmpl w:val="A07AEAD2"/>
    <w:lvl w:ilvl="0">
      <w:start w:val="3"/>
      <w:numFmt w:val="decimal"/>
      <w:lvlText w:val="%1"/>
      <w:lvlJc w:val="left"/>
      <w:pPr>
        <w:tabs>
          <w:tab w:val="num" w:pos="-160"/>
        </w:tabs>
        <w:ind w:left="-160" w:hanging="360"/>
      </w:pPr>
      <w:rPr>
        <w:rFonts w:hint="default"/>
      </w:rPr>
    </w:lvl>
  </w:abstractNum>
  <w:abstractNum w:abstractNumId="31" w15:restartNumberingAfterBreak="0">
    <w:nsid w:val="7C90741B"/>
    <w:multiLevelType w:val="singleLevel"/>
    <w:tmpl w:val="DBFAA37A"/>
    <w:lvl w:ilvl="0">
      <w:start w:val="2"/>
      <w:numFmt w:val="decimal"/>
      <w:lvlText w:val="%1)"/>
      <w:lvlJc w:val="left"/>
      <w:pPr>
        <w:tabs>
          <w:tab w:val="num" w:pos="65"/>
        </w:tabs>
        <w:ind w:left="65" w:hanging="585"/>
      </w:pPr>
      <w:rPr>
        <w:rFonts w:hint="default"/>
      </w:rPr>
    </w:lvl>
  </w:abstractNum>
  <w:abstractNum w:abstractNumId="32" w15:restartNumberingAfterBreak="0">
    <w:nsid w:val="7D4F099C"/>
    <w:multiLevelType w:val="hybridMultilevel"/>
    <w:tmpl w:val="F9DC1E30"/>
    <w:lvl w:ilvl="0" w:tplc="F2402350">
      <w:start w:val="1"/>
      <w:numFmt w:val="decimal"/>
      <w:lvlText w:val="%1)"/>
      <w:lvlJc w:val="left"/>
      <w:pPr>
        <w:tabs>
          <w:tab w:val="num" w:pos="-135"/>
        </w:tabs>
        <w:ind w:left="-135" w:hanging="405"/>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3" w15:restartNumberingAfterBreak="0">
    <w:nsid w:val="7F2804D3"/>
    <w:multiLevelType w:val="singleLevel"/>
    <w:tmpl w:val="E54C1382"/>
    <w:lvl w:ilvl="0">
      <w:start w:val="1"/>
      <w:numFmt w:val="decimal"/>
      <w:lvlText w:val="%1."/>
      <w:lvlJc w:val="left"/>
      <w:pPr>
        <w:tabs>
          <w:tab w:val="num" w:pos="65"/>
        </w:tabs>
        <w:ind w:left="65" w:hanging="585"/>
      </w:pPr>
      <w:rPr>
        <w:rFonts w:hint="default"/>
      </w:rPr>
    </w:lvl>
  </w:abstractNum>
  <w:num w:numId="1" w16cid:durableId="1860775652">
    <w:abstractNumId w:val="21"/>
  </w:num>
  <w:num w:numId="2" w16cid:durableId="899445535">
    <w:abstractNumId w:val="29"/>
  </w:num>
  <w:num w:numId="3" w16cid:durableId="1013655407">
    <w:abstractNumId w:val="4"/>
  </w:num>
  <w:num w:numId="4" w16cid:durableId="228880412">
    <w:abstractNumId w:val="10"/>
  </w:num>
  <w:num w:numId="5" w16cid:durableId="797992632">
    <w:abstractNumId w:val="14"/>
  </w:num>
  <w:num w:numId="6" w16cid:durableId="1401244320">
    <w:abstractNumId w:val="9"/>
  </w:num>
  <w:num w:numId="7" w16cid:durableId="1486892001">
    <w:abstractNumId w:val="16"/>
  </w:num>
  <w:num w:numId="8" w16cid:durableId="1834956405">
    <w:abstractNumId w:val="20"/>
  </w:num>
  <w:num w:numId="9" w16cid:durableId="1356224656">
    <w:abstractNumId w:val="1"/>
  </w:num>
  <w:num w:numId="10" w16cid:durableId="215704177">
    <w:abstractNumId w:val="11"/>
  </w:num>
  <w:num w:numId="11" w16cid:durableId="272320649">
    <w:abstractNumId w:val="17"/>
  </w:num>
  <w:num w:numId="12" w16cid:durableId="303047594">
    <w:abstractNumId w:val="18"/>
  </w:num>
  <w:num w:numId="13" w16cid:durableId="716046768">
    <w:abstractNumId w:val="27"/>
  </w:num>
  <w:num w:numId="14" w16cid:durableId="1411583477">
    <w:abstractNumId w:val="12"/>
  </w:num>
  <w:num w:numId="15" w16cid:durableId="1679773466">
    <w:abstractNumId w:val="25"/>
  </w:num>
  <w:num w:numId="16" w16cid:durableId="1826360216">
    <w:abstractNumId w:val="13"/>
  </w:num>
  <w:num w:numId="17" w16cid:durableId="63601275">
    <w:abstractNumId w:val="6"/>
  </w:num>
  <w:num w:numId="18" w16cid:durableId="864095193">
    <w:abstractNumId w:val="23"/>
  </w:num>
  <w:num w:numId="19" w16cid:durableId="406270259">
    <w:abstractNumId w:val="7"/>
  </w:num>
  <w:num w:numId="20" w16cid:durableId="235163752">
    <w:abstractNumId w:val="30"/>
  </w:num>
  <w:num w:numId="21" w16cid:durableId="507603171">
    <w:abstractNumId w:val="2"/>
  </w:num>
  <w:num w:numId="22" w16cid:durableId="1536383406">
    <w:abstractNumId w:val="33"/>
  </w:num>
  <w:num w:numId="23" w16cid:durableId="1578704131">
    <w:abstractNumId w:val="3"/>
  </w:num>
  <w:num w:numId="24" w16cid:durableId="369500513">
    <w:abstractNumId w:val="31"/>
  </w:num>
  <w:num w:numId="25" w16cid:durableId="1804032420">
    <w:abstractNumId w:val="22"/>
  </w:num>
  <w:num w:numId="26" w16cid:durableId="656569155">
    <w:abstractNumId w:val="24"/>
  </w:num>
  <w:num w:numId="27" w16cid:durableId="511452950">
    <w:abstractNumId w:val="32"/>
  </w:num>
  <w:num w:numId="28" w16cid:durableId="1043678825">
    <w:abstractNumId w:val="8"/>
  </w:num>
  <w:num w:numId="29" w16cid:durableId="1930847302">
    <w:abstractNumId w:val="28"/>
  </w:num>
  <w:num w:numId="30" w16cid:durableId="446891073">
    <w:abstractNumId w:val="0"/>
  </w:num>
  <w:num w:numId="31" w16cid:durableId="518013014">
    <w:abstractNumId w:val="5"/>
  </w:num>
  <w:num w:numId="32" w16cid:durableId="777532423">
    <w:abstractNumId w:val="19"/>
  </w:num>
  <w:num w:numId="33" w16cid:durableId="629937348">
    <w:abstractNumId w:val="26"/>
  </w:num>
  <w:num w:numId="34" w16cid:durableId="14483087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5AE"/>
    <w:rsid w:val="00004845"/>
    <w:rsid w:val="00012AFC"/>
    <w:rsid w:val="00013781"/>
    <w:rsid w:val="000255AE"/>
    <w:rsid w:val="000350C7"/>
    <w:rsid w:val="00043A32"/>
    <w:rsid w:val="00045E5F"/>
    <w:rsid w:val="00050377"/>
    <w:rsid w:val="00055CD7"/>
    <w:rsid w:val="000622D9"/>
    <w:rsid w:val="00072062"/>
    <w:rsid w:val="000839B2"/>
    <w:rsid w:val="0008563F"/>
    <w:rsid w:val="00090E53"/>
    <w:rsid w:val="000B5A77"/>
    <w:rsid w:val="000C0156"/>
    <w:rsid w:val="000F40C6"/>
    <w:rsid w:val="000F61B6"/>
    <w:rsid w:val="0010129C"/>
    <w:rsid w:val="00107273"/>
    <w:rsid w:val="001137C6"/>
    <w:rsid w:val="00114A3A"/>
    <w:rsid w:val="0011617A"/>
    <w:rsid w:val="00117500"/>
    <w:rsid w:val="00117D13"/>
    <w:rsid w:val="00123F10"/>
    <w:rsid w:val="0013593B"/>
    <w:rsid w:val="00143319"/>
    <w:rsid w:val="0014615B"/>
    <w:rsid w:val="00147225"/>
    <w:rsid w:val="00147A3E"/>
    <w:rsid w:val="00147DDA"/>
    <w:rsid w:val="00157328"/>
    <w:rsid w:val="001671DE"/>
    <w:rsid w:val="00172FD0"/>
    <w:rsid w:val="00174292"/>
    <w:rsid w:val="00176422"/>
    <w:rsid w:val="00182195"/>
    <w:rsid w:val="00185F86"/>
    <w:rsid w:val="00197265"/>
    <w:rsid w:val="001B2005"/>
    <w:rsid w:val="001B502C"/>
    <w:rsid w:val="001C049F"/>
    <w:rsid w:val="001C210D"/>
    <w:rsid w:val="001C4329"/>
    <w:rsid w:val="001E0455"/>
    <w:rsid w:val="001F1DEE"/>
    <w:rsid w:val="002024AE"/>
    <w:rsid w:val="00212049"/>
    <w:rsid w:val="002149D9"/>
    <w:rsid w:val="00220B63"/>
    <w:rsid w:val="00221B9E"/>
    <w:rsid w:val="002222F9"/>
    <w:rsid w:val="00226E40"/>
    <w:rsid w:val="0022789B"/>
    <w:rsid w:val="00230F7D"/>
    <w:rsid w:val="002314BF"/>
    <w:rsid w:val="00247011"/>
    <w:rsid w:val="00250DE5"/>
    <w:rsid w:val="00250E2D"/>
    <w:rsid w:val="002519E3"/>
    <w:rsid w:val="0025204A"/>
    <w:rsid w:val="00255A1A"/>
    <w:rsid w:val="002562D2"/>
    <w:rsid w:val="002635BF"/>
    <w:rsid w:val="00273A72"/>
    <w:rsid w:val="00277236"/>
    <w:rsid w:val="002830FD"/>
    <w:rsid w:val="002A18A5"/>
    <w:rsid w:val="002A5ADE"/>
    <w:rsid w:val="002B5C42"/>
    <w:rsid w:val="002C32EE"/>
    <w:rsid w:val="002C61FE"/>
    <w:rsid w:val="002D0462"/>
    <w:rsid w:val="002D5376"/>
    <w:rsid w:val="002E61F1"/>
    <w:rsid w:val="002F2128"/>
    <w:rsid w:val="002F4F38"/>
    <w:rsid w:val="00300B9D"/>
    <w:rsid w:val="00313D5A"/>
    <w:rsid w:val="003175B5"/>
    <w:rsid w:val="00321EB3"/>
    <w:rsid w:val="00326F92"/>
    <w:rsid w:val="0033290C"/>
    <w:rsid w:val="00337402"/>
    <w:rsid w:val="00341358"/>
    <w:rsid w:val="0034152A"/>
    <w:rsid w:val="00342612"/>
    <w:rsid w:val="00342EF3"/>
    <w:rsid w:val="003467C9"/>
    <w:rsid w:val="003548EA"/>
    <w:rsid w:val="0035588F"/>
    <w:rsid w:val="0035744F"/>
    <w:rsid w:val="00360172"/>
    <w:rsid w:val="00363227"/>
    <w:rsid w:val="00366DDE"/>
    <w:rsid w:val="00375100"/>
    <w:rsid w:val="003805CC"/>
    <w:rsid w:val="00382D59"/>
    <w:rsid w:val="003840BB"/>
    <w:rsid w:val="003935AA"/>
    <w:rsid w:val="0039438D"/>
    <w:rsid w:val="003A29EE"/>
    <w:rsid w:val="003B0671"/>
    <w:rsid w:val="003B7FFA"/>
    <w:rsid w:val="003C033E"/>
    <w:rsid w:val="003C3396"/>
    <w:rsid w:val="003C3F13"/>
    <w:rsid w:val="003C73F8"/>
    <w:rsid w:val="003E0A74"/>
    <w:rsid w:val="003E47D2"/>
    <w:rsid w:val="003E6EBE"/>
    <w:rsid w:val="003F1278"/>
    <w:rsid w:val="003F2FB7"/>
    <w:rsid w:val="003F496D"/>
    <w:rsid w:val="003F5527"/>
    <w:rsid w:val="003F7D83"/>
    <w:rsid w:val="004014A4"/>
    <w:rsid w:val="00401688"/>
    <w:rsid w:val="00407FB3"/>
    <w:rsid w:val="00411141"/>
    <w:rsid w:val="0041165F"/>
    <w:rsid w:val="004147A1"/>
    <w:rsid w:val="00414DAF"/>
    <w:rsid w:val="004202BC"/>
    <w:rsid w:val="00431323"/>
    <w:rsid w:val="00433162"/>
    <w:rsid w:val="004360D7"/>
    <w:rsid w:val="00444531"/>
    <w:rsid w:val="004612E0"/>
    <w:rsid w:val="00467840"/>
    <w:rsid w:val="00470A0F"/>
    <w:rsid w:val="004A1CC1"/>
    <w:rsid w:val="004B1412"/>
    <w:rsid w:val="004B1A39"/>
    <w:rsid w:val="004C65A6"/>
    <w:rsid w:val="004D1247"/>
    <w:rsid w:val="004D1656"/>
    <w:rsid w:val="004D1875"/>
    <w:rsid w:val="004D5663"/>
    <w:rsid w:val="004E097D"/>
    <w:rsid w:val="004E188B"/>
    <w:rsid w:val="004F1C16"/>
    <w:rsid w:val="005019AB"/>
    <w:rsid w:val="005020F5"/>
    <w:rsid w:val="00505729"/>
    <w:rsid w:val="00506F10"/>
    <w:rsid w:val="005070FA"/>
    <w:rsid w:val="0051180E"/>
    <w:rsid w:val="00525DEB"/>
    <w:rsid w:val="00530EF8"/>
    <w:rsid w:val="00532B05"/>
    <w:rsid w:val="00546A2A"/>
    <w:rsid w:val="00551E26"/>
    <w:rsid w:val="00556B07"/>
    <w:rsid w:val="00565823"/>
    <w:rsid w:val="005706AA"/>
    <w:rsid w:val="00584BB0"/>
    <w:rsid w:val="00594F8E"/>
    <w:rsid w:val="005A493E"/>
    <w:rsid w:val="005A716F"/>
    <w:rsid w:val="005B079F"/>
    <w:rsid w:val="005B21BD"/>
    <w:rsid w:val="005B2CF9"/>
    <w:rsid w:val="005D1AA0"/>
    <w:rsid w:val="005D2B79"/>
    <w:rsid w:val="005D757D"/>
    <w:rsid w:val="005E00DA"/>
    <w:rsid w:val="005E38FD"/>
    <w:rsid w:val="005F1163"/>
    <w:rsid w:val="005F2CFD"/>
    <w:rsid w:val="00606589"/>
    <w:rsid w:val="006136CD"/>
    <w:rsid w:val="00616AD6"/>
    <w:rsid w:val="00620601"/>
    <w:rsid w:val="00644A4E"/>
    <w:rsid w:val="00644FB0"/>
    <w:rsid w:val="0065094A"/>
    <w:rsid w:val="00652B58"/>
    <w:rsid w:val="00656C29"/>
    <w:rsid w:val="006608FD"/>
    <w:rsid w:val="006622B7"/>
    <w:rsid w:val="00667413"/>
    <w:rsid w:val="00682F39"/>
    <w:rsid w:val="00695BFB"/>
    <w:rsid w:val="006964D7"/>
    <w:rsid w:val="006A22B6"/>
    <w:rsid w:val="006B4334"/>
    <w:rsid w:val="006B5AB5"/>
    <w:rsid w:val="006B7F38"/>
    <w:rsid w:val="006C3F47"/>
    <w:rsid w:val="006D5753"/>
    <w:rsid w:val="006D6AAA"/>
    <w:rsid w:val="006E1AEA"/>
    <w:rsid w:val="006E3993"/>
    <w:rsid w:val="006F0A3C"/>
    <w:rsid w:val="006F2972"/>
    <w:rsid w:val="006F789D"/>
    <w:rsid w:val="0070344D"/>
    <w:rsid w:val="00707D92"/>
    <w:rsid w:val="0072013A"/>
    <w:rsid w:val="00726ED9"/>
    <w:rsid w:val="00731BAD"/>
    <w:rsid w:val="00740E62"/>
    <w:rsid w:val="007442B6"/>
    <w:rsid w:val="0074476E"/>
    <w:rsid w:val="00755F12"/>
    <w:rsid w:val="00760A5C"/>
    <w:rsid w:val="007617F9"/>
    <w:rsid w:val="00764B57"/>
    <w:rsid w:val="00767F43"/>
    <w:rsid w:val="0078217A"/>
    <w:rsid w:val="0078449D"/>
    <w:rsid w:val="00786022"/>
    <w:rsid w:val="00786886"/>
    <w:rsid w:val="00791795"/>
    <w:rsid w:val="007A3506"/>
    <w:rsid w:val="007A4C56"/>
    <w:rsid w:val="007A524D"/>
    <w:rsid w:val="007A6F56"/>
    <w:rsid w:val="007B388F"/>
    <w:rsid w:val="007B52D4"/>
    <w:rsid w:val="007C177F"/>
    <w:rsid w:val="007C1C60"/>
    <w:rsid w:val="007C2612"/>
    <w:rsid w:val="007C5E98"/>
    <w:rsid w:val="007D0AC2"/>
    <w:rsid w:val="007D2CFC"/>
    <w:rsid w:val="007D2EA1"/>
    <w:rsid w:val="007D3BD1"/>
    <w:rsid w:val="007D5C23"/>
    <w:rsid w:val="007D69B1"/>
    <w:rsid w:val="007D6A34"/>
    <w:rsid w:val="007D7CE3"/>
    <w:rsid w:val="007E3BB7"/>
    <w:rsid w:val="007E63EA"/>
    <w:rsid w:val="007F1596"/>
    <w:rsid w:val="007F7FEA"/>
    <w:rsid w:val="008047A8"/>
    <w:rsid w:val="0080558F"/>
    <w:rsid w:val="00807B90"/>
    <w:rsid w:val="008124DC"/>
    <w:rsid w:val="00816492"/>
    <w:rsid w:val="0082023B"/>
    <w:rsid w:val="008243A8"/>
    <w:rsid w:val="008305D0"/>
    <w:rsid w:val="00844C96"/>
    <w:rsid w:val="00867744"/>
    <w:rsid w:val="00870682"/>
    <w:rsid w:val="0087413B"/>
    <w:rsid w:val="00880E36"/>
    <w:rsid w:val="00890252"/>
    <w:rsid w:val="00894279"/>
    <w:rsid w:val="00895284"/>
    <w:rsid w:val="008A1FBD"/>
    <w:rsid w:val="008A357D"/>
    <w:rsid w:val="008A42F6"/>
    <w:rsid w:val="008C0659"/>
    <w:rsid w:val="008C1C94"/>
    <w:rsid w:val="008C6F71"/>
    <w:rsid w:val="008D6EC3"/>
    <w:rsid w:val="008E4C5B"/>
    <w:rsid w:val="008E67E1"/>
    <w:rsid w:val="008E6FF4"/>
    <w:rsid w:val="009011F1"/>
    <w:rsid w:val="009262E6"/>
    <w:rsid w:val="009411AA"/>
    <w:rsid w:val="00941757"/>
    <w:rsid w:val="00942632"/>
    <w:rsid w:val="009472AF"/>
    <w:rsid w:val="00955C88"/>
    <w:rsid w:val="00962D95"/>
    <w:rsid w:val="00991B9E"/>
    <w:rsid w:val="00994BB9"/>
    <w:rsid w:val="00995FBC"/>
    <w:rsid w:val="00997CC9"/>
    <w:rsid w:val="009A4041"/>
    <w:rsid w:val="009B119E"/>
    <w:rsid w:val="009B1F96"/>
    <w:rsid w:val="009B5351"/>
    <w:rsid w:val="009B7039"/>
    <w:rsid w:val="009C1D8D"/>
    <w:rsid w:val="009C57BE"/>
    <w:rsid w:val="009D1444"/>
    <w:rsid w:val="009E41FF"/>
    <w:rsid w:val="009E6D52"/>
    <w:rsid w:val="009E7A18"/>
    <w:rsid w:val="00A11D38"/>
    <w:rsid w:val="00A11D8F"/>
    <w:rsid w:val="00A1373B"/>
    <w:rsid w:val="00A161D6"/>
    <w:rsid w:val="00A27F23"/>
    <w:rsid w:val="00A35686"/>
    <w:rsid w:val="00A4684A"/>
    <w:rsid w:val="00A56FD3"/>
    <w:rsid w:val="00A66DFD"/>
    <w:rsid w:val="00A8792C"/>
    <w:rsid w:val="00AB071E"/>
    <w:rsid w:val="00AB4595"/>
    <w:rsid w:val="00AE349B"/>
    <w:rsid w:val="00AF3721"/>
    <w:rsid w:val="00B006E9"/>
    <w:rsid w:val="00B1361C"/>
    <w:rsid w:val="00B2065A"/>
    <w:rsid w:val="00B30618"/>
    <w:rsid w:val="00B32FAB"/>
    <w:rsid w:val="00B370D9"/>
    <w:rsid w:val="00B378F9"/>
    <w:rsid w:val="00B42889"/>
    <w:rsid w:val="00B4507B"/>
    <w:rsid w:val="00B53359"/>
    <w:rsid w:val="00B56F87"/>
    <w:rsid w:val="00B669B0"/>
    <w:rsid w:val="00B70B3D"/>
    <w:rsid w:val="00B725AE"/>
    <w:rsid w:val="00B748FD"/>
    <w:rsid w:val="00B764B9"/>
    <w:rsid w:val="00B7686E"/>
    <w:rsid w:val="00B77A98"/>
    <w:rsid w:val="00B84A33"/>
    <w:rsid w:val="00B9496D"/>
    <w:rsid w:val="00B974B9"/>
    <w:rsid w:val="00BA052C"/>
    <w:rsid w:val="00BA19A3"/>
    <w:rsid w:val="00BA206B"/>
    <w:rsid w:val="00BD00BB"/>
    <w:rsid w:val="00BD10B7"/>
    <w:rsid w:val="00BE0531"/>
    <w:rsid w:val="00BE19B7"/>
    <w:rsid w:val="00BF137D"/>
    <w:rsid w:val="00BF3850"/>
    <w:rsid w:val="00BF54CE"/>
    <w:rsid w:val="00C05568"/>
    <w:rsid w:val="00C103B9"/>
    <w:rsid w:val="00C16093"/>
    <w:rsid w:val="00C2334E"/>
    <w:rsid w:val="00C32505"/>
    <w:rsid w:val="00C32C36"/>
    <w:rsid w:val="00C3697B"/>
    <w:rsid w:val="00C44173"/>
    <w:rsid w:val="00C448F3"/>
    <w:rsid w:val="00C45D9C"/>
    <w:rsid w:val="00C54578"/>
    <w:rsid w:val="00C57B9F"/>
    <w:rsid w:val="00C6569F"/>
    <w:rsid w:val="00C66585"/>
    <w:rsid w:val="00C676D0"/>
    <w:rsid w:val="00C84FB6"/>
    <w:rsid w:val="00C906E5"/>
    <w:rsid w:val="00C94CC0"/>
    <w:rsid w:val="00CA7A45"/>
    <w:rsid w:val="00CB38FE"/>
    <w:rsid w:val="00CB46B6"/>
    <w:rsid w:val="00CB4C41"/>
    <w:rsid w:val="00CC2EC8"/>
    <w:rsid w:val="00CC417C"/>
    <w:rsid w:val="00CC5614"/>
    <w:rsid w:val="00CC5FD2"/>
    <w:rsid w:val="00CC7C5C"/>
    <w:rsid w:val="00CD0310"/>
    <w:rsid w:val="00CD5AB6"/>
    <w:rsid w:val="00CE1A71"/>
    <w:rsid w:val="00CE534C"/>
    <w:rsid w:val="00CF006F"/>
    <w:rsid w:val="00CF30B4"/>
    <w:rsid w:val="00D0078D"/>
    <w:rsid w:val="00D02677"/>
    <w:rsid w:val="00D06993"/>
    <w:rsid w:val="00D12811"/>
    <w:rsid w:val="00D167D2"/>
    <w:rsid w:val="00D2121C"/>
    <w:rsid w:val="00D216D7"/>
    <w:rsid w:val="00D2530A"/>
    <w:rsid w:val="00D25347"/>
    <w:rsid w:val="00D31208"/>
    <w:rsid w:val="00D5024A"/>
    <w:rsid w:val="00D567D0"/>
    <w:rsid w:val="00D62256"/>
    <w:rsid w:val="00D70C21"/>
    <w:rsid w:val="00D74F39"/>
    <w:rsid w:val="00D92D22"/>
    <w:rsid w:val="00DA052D"/>
    <w:rsid w:val="00DA1AAF"/>
    <w:rsid w:val="00DA27A0"/>
    <w:rsid w:val="00DA3E33"/>
    <w:rsid w:val="00DB5306"/>
    <w:rsid w:val="00DB7E16"/>
    <w:rsid w:val="00DC17B2"/>
    <w:rsid w:val="00DC231A"/>
    <w:rsid w:val="00DC7E2A"/>
    <w:rsid w:val="00DD1273"/>
    <w:rsid w:val="00DD4A8F"/>
    <w:rsid w:val="00DE0703"/>
    <w:rsid w:val="00DE6769"/>
    <w:rsid w:val="00DF1434"/>
    <w:rsid w:val="00DF42B5"/>
    <w:rsid w:val="00DF442C"/>
    <w:rsid w:val="00DF4F52"/>
    <w:rsid w:val="00DF5A91"/>
    <w:rsid w:val="00DF5C1B"/>
    <w:rsid w:val="00DF72EC"/>
    <w:rsid w:val="00E0411A"/>
    <w:rsid w:val="00E050D9"/>
    <w:rsid w:val="00E06259"/>
    <w:rsid w:val="00E125EA"/>
    <w:rsid w:val="00E3217F"/>
    <w:rsid w:val="00E325A2"/>
    <w:rsid w:val="00E40FE1"/>
    <w:rsid w:val="00E5146F"/>
    <w:rsid w:val="00EA7242"/>
    <w:rsid w:val="00EA76CE"/>
    <w:rsid w:val="00EB06C0"/>
    <w:rsid w:val="00EB0B50"/>
    <w:rsid w:val="00EB11D5"/>
    <w:rsid w:val="00EB3C65"/>
    <w:rsid w:val="00EC1306"/>
    <w:rsid w:val="00EC69A8"/>
    <w:rsid w:val="00EC7E65"/>
    <w:rsid w:val="00ED28D1"/>
    <w:rsid w:val="00ED2CEF"/>
    <w:rsid w:val="00ED7901"/>
    <w:rsid w:val="00EF2793"/>
    <w:rsid w:val="00EF61D5"/>
    <w:rsid w:val="00F03A31"/>
    <w:rsid w:val="00F12408"/>
    <w:rsid w:val="00F41E50"/>
    <w:rsid w:val="00F43425"/>
    <w:rsid w:val="00F47427"/>
    <w:rsid w:val="00F66FE8"/>
    <w:rsid w:val="00F82D3E"/>
    <w:rsid w:val="00F84876"/>
    <w:rsid w:val="00F93413"/>
    <w:rsid w:val="00F93910"/>
    <w:rsid w:val="00F93DFD"/>
    <w:rsid w:val="00F96583"/>
    <w:rsid w:val="00FA0883"/>
    <w:rsid w:val="00FA4BA1"/>
    <w:rsid w:val="00FA714D"/>
    <w:rsid w:val="00FB61D9"/>
    <w:rsid w:val="00FC36CD"/>
    <w:rsid w:val="00FC4D58"/>
    <w:rsid w:val="00FC5B05"/>
    <w:rsid w:val="00FD23A4"/>
    <w:rsid w:val="00FD4C71"/>
    <w:rsid w:val="00FE104E"/>
    <w:rsid w:val="00FE326B"/>
    <w:rsid w:val="00FF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D18B8"/>
  <w15:docId w15:val="{C4C6CE45-63E4-4C58-B0AD-7BE943FF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520" w:right="-520"/>
      <w:outlineLvl w:val="0"/>
    </w:pPr>
    <w:rPr>
      <w:rFonts w:ascii="Courier" w:hAnsi="Courier"/>
      <w:b/>
      <w:i/>
    </w:rPr>
  </w:style>
  <w:style w:type="paragraph" w:styleId="Heading2">
    <w:name w:val="heading 2"/>
    <w:basedOn w:val="Normal"/>
    <w:next w:val="Normal"/>
    <w:qFormat/>
    <w:pPr>
      <w:keepNext/>
      <w:tabs>
        <w:tab w:val="left" w:pos="-1940"/>
        <w:tab w:val="left" w:pos="-1240"/>
        <w:tab w:val="left" w:pos="-520"/>
        <w:tab w:val="left" w:pos="20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s>
      <w:ind w:left="-520" w:right="-520"/>
      <w:outlineLvl w:val="1"/>
    </w:pPr>
    <w:rPr>
      <w:rFonts w:ascii="Courier" w:hAnsi="Courier"/>
      <w:b/>
      <w:sz w:val="28"/>
      <w:u w:val="single"/>
    </w:rPr>
  </w:style>
  <w:style w:type="paragraph" w:styleId="Heading3">
    <w:name w:val="heading 3"/>
    <w:basedOn w:val="Normal"/>
    <w:next w:val="Normal"/>
    <w:qFormat/>
    <w:pPr>
      <w:keepNext/>
      <w:tabs>
        <w:tab w:val="left" w:pos="-1940"/>
        <w:tab w:val="left" w:pos="-1240"/>
        <w:tab w:val="left" w:pos="-520"/>
        <w:tab w:val="left" w:pos="20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s>
      <w:spacing w:line="360" w:lineRule="auto"/>
      <w:ind w:left="-518" w:right="-518"/>
      <w:outlineLvl w:val="2"/>
    </w:pPr>
    <w:rPr>
      <w:rFonts w:ascii="Courier" w:hAnsi="Courier"/>
      <w:b/>
      <w:u w:val="single"/>
    </w:rPr>
  </w:style>
  <w:style w:type="paragraph" w:styleId="Heading4">
    <w:name w:val="heading 4"/>
    <w:basedOn w:val="Normal"/>
    <w:next w:val="Normal"/>
    <w:qFormat/>
    <w:pPr>
      <w:keepNext/>
      <w:outlineLvl w:val="3"/>
    </w:pPr>
    <w:rPr>
      <w:rFonts w:ascii="Courier" w:hAnsi="Courier"/>
      <w:u w:val="single"/>
    </w:rPr>
  </w:style>
  <w:style w:type="paragraph" w:styleId="Heading5">
    <w:name w:val="heading 5"/>
    <w:basedOn w:val="Normal"/>
    <w:next w:val="Normal"/>
    <w:qFormat/>
    <w:pPr>
      <w:keepNext/>
      <w:ind w:right="-520"/>
      <w:outlineLvl w:val="4"/>
    </w:pPr>
    <w:rPr>
      <w:rFonts w:ascii="Courier" w:hAnsi="Courier"/>
      <w:u w:val="single"/>
    </w:rPr>
  </w:style>
  <w:style w:type="paragraph" w:styleId="Heading6">
    <w:name w:val="heading 6"/>
    <w:basedOn w:val="Normal"/>
    <w:next w:val="Normal"/>
    <w:qFormat/>
    <w:pPr>
      <w:keepNext/>
      <w:ind w:left="-540" w:right="-1440"/>
      <w:outlineLvl w:val="5"/>
    </w:pPr>
    <w:rPr>
      <w:rFonts w:ascii="Courier" w:hAnsi="Courier"/>
      <w:sz w:val="22"/>
      <w:u w:val="single"/>
    </w:rPr>
  </w:style>
  <w:style w:type="paragraph" w:styleId="Heading7">
    <w:name w:val="heading 7"/>
    <w:basedOn w:val="Normal"/>
    <w:next w:val="Normal"/>
    <w:qFormat/>
    <w:pPr>
      <w:keepNext/>
      <w:tabs>
        <w:tab w:val="left" w:pos="-1940"/>
        <w:tab w:val="left" w:pos="-1240"/>
        <w:tab w:val="left" w:pos="-520"/>
        <w:tab w:val="left" w:pos="20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s>
      <w:ind w:left="-520" w:right="-520"/>
      <w:jc w:val="center"/>
      <w:outlineLvl w:val="6"/>
    </w:pPr>
    <w:rPr>
      <w:rFonts w:ascii="Arial" w:hAnsi="Arial"/>
      <w:b/>
      <w:u w:val="single"/>
    </w:rPr>
  </w:style>
  <w:style w:type="paragraph" w:styleId="Heading8">
    <w:name w:val="heading 8"/>
    <w:basedOn w:val="Normal"/>
    <w:next w:val="Normal"/>
    <w:qFormat/>
    <w:pPr>
      <w:keepNext/>
      <w:tabs>
        <w:tab w:val="left" w:pos="-1940"/>
        <w:tab w:val="left" w:pos="-1240"/>
        <w:tab w:val="left" w:pos="-520"/>
        <w:tab w:val="left" w:pos="200"/>
        <w:tab w:val="left" w:pos="920"/>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s>
      <w:ind w:left="-520" w:right="-1440"/>
      <w:outlineLvl w:val="7"/>
    </w:pPr>
    <w:rPr>
      <w:rFonts w:ascii="Arial" w:hAnsi="Arial"/>
      <w:b/>
      <w:sz w:val="22"/>
      <w:u w:val="single"/>
    </w:rPr>
  </w:style>
  <w:style w:type="paragraph" w:styleId="Heading9">
    <w:name w:val="heading 9"/>
    <w:basedOn w:val="Normal"/>
    <w:next w:val="Normal"/>
    <w:qFormat/>
    <w:pPr>
      <w:keepNext/>
      <w:ind w:left="-540" w:right="-1440"/>
      <w:outlineLvl w:val="8"/>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efaults">
    <w:name w:val="MS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sz w:val="24"/>
    </w:rPr>
  </w:style>
  <w:style w:type="paragraph" w:customStyle="1" w:styleId="MSNormal">
    <w:name w:val="MSNormal"/>
    <w:basedOn w:val="MSDefaults"/>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sz w:val="24"/>
    </w:rPr>
  </w:style>
  <w:style w:type="paragraph" w:customStyle="1" w:styleId="Document">
    <w:name w:val="Document"/>
    <w:rPr>
      <w:rFonts w:ascii="Geneva" w:hAnsi="Geneva"/>
      <w:sz w:val="24"/>
    </w:rPr>
  </w:style>
  <w:style w:type="paragraph" w:customStyle="1" w:styleId="DefinitionList">
    <w:name w:val="Definition List"/>
    <w:basedOn w:val="Normal"/>
    <w:next w:val="Normal"/>
    <w:pPr>
      <w:ind w:left="360"/>
    </w:pPr>
    <w:rPr>
      <w:rFonts w:ascii="Times New Roman" w:hAnsi="Times New Roman"/>
      <w:snapToGrid w:val="0"/>
    </w:rPr>
  </w:style>
  <w:style w:type="paragraph" w:styleId="BodyText">
    <w:name w:val="Body Text"/>
    <w:basedOn w:val="Normal"/>
    <w:rPr>
      <w:rFonts w:ascii="Courier" w:hAnsi="Courier"/>
      <w:b/>
      <w:u w:val="single"/>
    </w:rPr>
  </w:style>
  <w:style w:type="paragraph" w:styleId="BlockText">
    <w:name w:val="Block Text"/>
    <w:basedOn w:val="Normal"/>
    <w:pPr>
      <w:tabs>
        <w:tab w:val="left" w:pos="-1940"/>
        <w:tab w:val="left" w:pos="-1240"/>
        <w:tab w:val="left" w:pos="-520"/>
        <w:tab w:val="left" w:pos="200"/>
        <w:tab w:val="left" w:pos="920"/>
        <w:tab w:val="left" w:pos="1640"/>
        <w:tab w:val="left" w:pos="2360"/>
        <w:tab w:val="left" w:pos="3080"/>
        <w:tab w:val="left" w:pos="3600"/>
        <w:tab w:val="left" w:pos="3800"/>
        <w:tab w:val="left" w:pos="4520"/>
        <w:tab w:val="left" w:pos="5240"/>
        <w:tab w:val="left" w:pos="5960"/>
        <w:tab w:val="left" w:pos="6680"/>
        <w:tab w:val="left" w:pos="7400"/>
        <w:tab w:val="left" w:pos="8120"/>
        <w:tab w:val="left" w:pos="8840"/>
        <w:tab w:val="left" w:pos="9560"/>
        <w:tab w:val="left" w:pos="10280"/>
      </w:tabs>
      <w:ind w:left="-520" w:right="-1440"/>
      <w:outlineLvl w:val="1"/>
    </w:pPr>
    <w:rPr>
      <w:rFonts w:ascii="Courier" w:hAnsi="Courier"/>
      <w:sz w:val="20"/>
    </w:rPr>
  </w:style>
  <w:style w:type="paragraph" w:styleId="BodyTextIndent">
    <w:name w:val="Body Text Indent"/>
    <w:basedOn w:val="Normal"/>
    <w:pPr>
      <w:ind w:left="-540"/>
    </w:pPr>
    <w:rPr>
      <w:rFonts w:ascii="Arial" w:hAnsi="Arial"/>
    </w:rPr>
  </w:style>
  <w:style w:type="paragraph" w:styleId="BalloonText">
    <w:name w:val="Balloon Text"/>
    <w:basedOn w:val="Normal"/>
    <w:semiHidden/>
    <w:rsid w:val="00FC4D58"/>
    <w:rPr>
      <w:rFonts w:ascii="Tahoma" w:hAnsi="Tahoma" w:cs="Tahoma"/>
      <w:sz w:val="16"/>
      <w:szCs w:val="16"/>
    </w:rPr>
  </w:style>
  <w:style w:type="character" w:styleId="Hyperlink">
    <w:name w:val="Hyperlink"/>
    <w:rsid w:val="009E41FF"/>
    <w:rPr>
      <w:color w:val="0000FF"/>
      <w:u w:val="single"/>
    </w:rPr>
  </w:style>
  <w:style w:type="paragraph" w:styleId="Title">
    <w:name w:val="Title"/>
    <w:basedOn w:val="Normal"/>
    <w:qFormat/>
    <w:rsid w:val="002635BF"/>
    <w:pPr>
      <w:jc w:val="center"/>
    </w:pPr>
    <w:rPr>
      <w:rFonts w:ascii="Times New Roman" w:hAnsi="Times New Roman"/>
      <w:b/>
      <w:bCs/>
      <w:szCs w:val="24"/>
    </w:rPr>
  </w:style>
  <w:style w:type="paragraph" w:customStyle="1" w:styleId="Default">
    <w:name w:val="Default"/>
    <w:rsid w:val="00BD10B7"/>
    <w:pPr>
      <w:autoSpaceDE w:val="0"/>
      <w:autoSpaceDN w:val="0"/>
      <w:adjustRightInd w:val="0"/>
    </w:pPr>
    <w:rPr>
      <w:rFonts w:ascii="Times New Roman" w:hAnsi="Times New Roman"/>
      <w:color w:val="000000"/>
      <w:sz w:val="24"/>
      <w:szCs w:val="24"/>
    </w:rPr>
  </w:style>
  <w:style w:type="character" w:styleId="FollowedHyperlink">
    <w:name w:val="FollowedHyperlink"/>
    <w:rsid w:val="008124DC"/>
    <w:rPr>
      <w:color w:val="800080"/>
      <w:u w:val="single"/>
    </w:rPr>
  </w:style>
  <w:style w:type="paragraph" w:styleId="ListParagraph">
    <w:name w:val="List Paragraph"/>
    <w:basedOn w:val="Normal"/>
    <w:uiPriority w:val="34"/>
    <w:qFormat/>
    <w:rsid w:val="002C6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77044">
      <w:bodyDiv w:val="1"/>
      <w:marLeft w:val="0"/>
      <w:marRight w:val="0"/>
      <w:marTop w:val="0"/>
      <w:marBottom w:val="0"/>
      <w:divBdr>
        <w:top w:val="none" w:sz="0" w:space="0" w:color="auto"/>
        <w:left w:val="none" w:sz="0" w:space="0" w:color="auto"/>
        <w:bottom w:val="none" w:sz="0" w:space="0" w:color="auto"/>
        <w:right w:val="none" w:sz="0" w:space="0" w:color="auto"/>
      </w:divBdr>
    </w:div>
    <w:div w:id="705956117">
      <w:bodyDiv w:val="1"/>
      <w:marLeft w:val="0"/>
      <w:marRight w:val="0"/>
      <w:marTop w:val="0"/>
      <w:marBottom w:val="0"/>
      <w:divBdr>
        <w:top w:val="none" w:sz="0" w:space="0" w:color="auto"/>
        <w:left w:val="none" w:sz="0" w:space="0" w:color="auto"/>
        <w:bottom w:val="none" w:sz="0" w:space="0" w:color="auto"/>
        <w:right w:val="none" w:sz="0" w:space="0" w:color="auto"/>
      </w:divBdr>
    </w:div>
    <w:div w:id="101680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lendaleca.gov/agend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lendaleca.gov/government/departments/management-services/gtv6/live-video-strea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C15D5C3751430EBC1B4815A6AB53E1"/>
        <w:category>
          <w:name w:val="General"/>
          <w:gallery w:val="placeholder"/>
        </w:category>
        <w:types>
          <w:type w:val="bbPlcHdr"/>
        </w:types>
        <w:behaviors>
          <w:behavior w:val="content"/>
        </w:behaviors>
        <w:guid w:val="{AA806C52-5C86-428E-914F-3E3D1C4982C3}"/>
      </w:docPartPr>
      <w:docPartBody>
        <w:p w:rsidR="00000000" w:rsidRDefault="0003670C" w:rsidP="0003670C">
          <w:pPr>
            <w:pStyle w:val="0FC15D5C3751430EBC1B4815A6AB53E1"/>
          </w:pPr>
          <w:r w:rsidRPr="009311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FF"/>
    <w:family w:val="roman"/>
    <w:notTrueType/>
    <w:pitch w:val="default"/>
    <w:sig w:usb0="00000003" w:usb1="00000000" w:usb2="00000000" w:usb3="00000000" w:csb0="00000000"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0C"/>
    <w:rsid w:val="0003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70C"/>
    <w:rPr>
      <w:color w:val="808080"/>
    </w:rPr>
  </w:style>
  <w:style w:type="paragraph" w:customStyle="1" w:styleId="0FC15D5C3751430EBC1B4815A6AB53E1">
    <w:name w:val="0FC15D5C3751430EBC1B4815A6AB53E1"/>
    <w:rsid w:val="0003670C"/>
  </w:style>
  <w:style w:type="paragraph" w:customStyle="1" w:styleId="DEFC58F5E8A646428DCF4BAEAFB0550C">
    <w:name w:val="DEFC58F5E8A646428DCF4BAEAFB0550C"/>
    <w:rsid w:val="00036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52916-4B40-476D-824E-7B3CE42A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Dell Computer Corporation</Company>
  <LinksUpToDate>false</LinksUpToDate>
  <CharactersWithSpaces>4241</CharactersWithSpaces>
  <SharedDoc>false</SharedDoc>
  <HLinks>
    <vt:vector size="12" baseType="variant">
      <vt:variant>
        <vt:i4>4456518</vt:i4>
      </vt:variant>
      <vt:variant>
        <vt:i4>3</vt:i4>
      </vt:variant>
      <vt:variant>
        <vt:i4>0</vt:i4>
      </vt:variant>
      <vt:variant>
        <vt:i4>5</vt:i4>
      </vt:variant>
      <vt:variant>
        <vt:lpwstr>http://www.glendaleca.gov/agendas</vt:lpwstr>
      </vt:variant>
      <vt:variant>
        <vt:lpwstr/>
      </vt:variant>
      <vt:variant>
        <vt:i4>6226029</vt:i4>
      </vt:variant>
      <vt:variant>
        <vt:i4>0</vt:i4>
      </vt:variant>
      <vt:variant>
        <vt:i4>0</vt:i4>
      </vt:variant>
      <vt:variant>
        <vt:i4>5</vt:i4>
      </vt:variant>
      <vt:variant>
        <vt:lpwstr>mailto:djoe@glendaleca.gov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creator>rkiesel</dc:creator>
  <cp:lastModifiedBy>Pruett, Cassandra</cp:lastModifiedBy>
  <cp:revision>5</cp:revision>
  <cp:lastPrinted>2019-04-11T20:20:00Z</cp:lastPrinted>
  <dcterms:created xsi:type="dcterms:W3CDTF">2022-05-17T16:11:00Z</dcterms:created>
  <dcterms:modified xsi:type="dcterms:W3CDTF">2023-07-24T23:05:00Z</dcterms:modified>
</cp:coreProperties>
</file>